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FABD0">
      <w:pPr>
        <w:pStyle w:val="19"/>
        <w:jc w:val="both"/>
        <w:rPr>
          <w:rFonts w:hint="eastAsia" w:ascii="仿宋" w:hAnsi="仿宋" w:eastAsia="仿宋" w:cs="仿宋"/>
          <w:color w:val="auto"/>
          <w:sz w:val="28"/>
          <w:szCs w:val="28"/>
          <w:highlight w:val="none"/>
        </w:rPr>
      </w:pPr>
    </w:p>
    <w:p w14:paraId="6787B651">
      <w:pPr>
        <w:pStyle w:val="19"/>
        <w:jc w:val="both"/>
        <w:rPr>
          <w:rFonts w:hint="eastAsia" w:ascii="仿宋" w:hAnsi="仿宋" w:eastAsia="仿宋" w:cs="仿宋"/>
          <w:color w:val="auto"/>
          <w:sz w:val="28"/>
          <w:szCs w:val="28"/>
          <w:highlight w:val="none"/>
        </w:rPr>
      </w:pPr>
    </w:p>
    <w:p w14:paraId="1AC0A3A1">
      <w:pPr>
        <w:pStyle w:val="19"/>
        <w:jc w:val="both"/>
        <w:rPr>
          <w:rFonts w:hint="eastAsia" w:ascii="仿宋" w:hAnsi="仿宋" w:eastAsia="仿宋" w:cs="仿宋"/>
          <w:color w:val="auto"/>
          <w:sz w:val="28"/>
          <w:szCs w:val="28"/>
          <w:highlight w:val="none"/>
        </w:rPr>
      </w:pPr>
    </w:p>
    <w:p w14:paraId="402816DA">
      <w:pPr>
        <w:tabs>
          <w:tab w:val="center" w:pos="4621"/>
        </w:tabs>
        <w:spacing w:line="360" w:lineRule="auto"/>
        <w:jc w:val="center"/>
        <w:rPr>
          <w:rFonts w:hint="eastAsia" w:ascii="仿宋" w:hAnsi="仿宋" w:eastAsia="仿宋" w:cs="仿宋"/>
          <w:b/>
          <w:color w:val="auto"/>
          <w:sz w:val="52"/>
          <w:szCs w:val="52"/>
          <w:highlight w:val="none"/>
        </w:rPr>
      </w:pPr>
    </w:p>
    <w:p w14:paraId="40279C04">
      <w:pPr>
        <w:tabs>
          <w:tab w:val="center" w:pos="4621"/>
        </w:tabs>
        <w:spacing w:line="360" w:lineRule="auto"/>
        <w:jc w:val="center"/>
        <w:rPr>
          <w:rFonts w:hint="eastAsia" w:ascii="仿宋" w:hAnsi="仿宋" w:eastAsia="仿宋" w:cs="仿宋"/>
          <w:b/>
          <w:color w:val="auto"/>
          <w:spacing w:val="24"/>
          <w:sz w:val="52"/>
          <w:szCs w:val="52"/>
          <w:highlight w:val="none"/>
          <w:lang w:eastAsia="zh-CN"/>
        </w:rPr>
      </w:pPr>
      <w:r>
        <w:rPr>
          <w:rFonts w:hint="eastAsia" w:ascii="仿宋" w:hAnsi="仿宋" w:eastAsia="仿宋" w:cs="仿宋"/>
          <w:b/>
          <w:color w:val="auto"/>
          <w:sz w:val="52"/>
          <w:szCs w:val="52"/>
          <w:highlight w:val="none"/>
        </w:rPr>
        <w:t>“苏采云全流程不见面交易”</w:t>
      </w:r>
    </w:p>
    <w:p w14:paraId="47E65A66">
      <w:pPr>
        <w:tabs>
          <w:tab w:val="center" w:pos="4621"/>
        </w:tabs>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pacing w:val="24"/>
          <w:sz w:val="52"/>
          <w:szCs w:val="52"/>
          <w:highlight w:val="none"/>
        </w:rPr>
        <w:t xml:space="preserve"> </w:t>
      </w:r>
    </w:p>
    <w:p w14:paraId="026B7D6D">
      <w:pPr>
        <w:tabs>
          <w:tab w:val="center" w:pos="4621"/>
        </w:tabs>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竞 争 性 磋 商 文 件</w:t>
      </w:r>
    </w:p>
    <w:p w14:paraId="3231E0EB">
      <w:pPr>
        <w:jc w:val="center"/>
        <w:rPr>
          <w:rFonts w:hint="eastAsia" w:ascii="仿宋" w:hAnsi="仿宋" w:eastAsia="仿宋" w:cs="仿宋"/>
          <w:b/>
          <w:bCs/>
          <w:color w:val="auto"/>
          <w:sz w:val="30"/>
          <w:szCs w:val="30"/>
          <w:highlight w:val="none"/>
        </w:rPr>
      </w:pPr>
    </w:p>
    <w:p w14:paraId="45331490">
      <w:pPr>
        <w:jc w:val="center"/>
        <w:rPr>
          <w:rFonts w:hint="eastAsia" w:ascii="仿宋" w:hAnsi="仿宋" w:eastAsia="仿宋" w:cs="仿宋"/>
          <w:b/>
          <w:bCs/>
          <w:color w:val="auto"/>
          <w:sz w:val="30"/>
          <w:szCs w:val="30"/>
          <w:highlight w:val="none"/>
        </w:rPr>
      </w:pPr>
    </w:p>
    <w:p w14:paraId="23DC302A">
      <w:pPr>
        <w:jc w:val="center"/>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项目编号：</w:t>
      </w:r>
      <w:r>
        <w:rPr>
          <w:rFonts w:hint="eastAsia" w:ascii="仿宋" w:hAnsi="仿宋" w:eastAsia="仿宋" w:cs="仿宋"/>
          <w:b/>
          <w:bCs/>
          <w:color w:val="000000" w:themeColor="text1"/>
          <w:sz w:val="30"/>
          <w:szCs w:val="30"/>
          <w:highlight w:val="none"/>
          <w:lang w:eastAsia="zh-CN"/>
          <w14:textFill>
            <w14:solidFill>
              <w14:schemeClr w14:val="tx1"/>
            </w14:solidFill>
          </w14:textFill>
        </w:rPr>
        <w:t>JSZC-320800-ZZGJ-C2026-0004</w:t>
      </w:r>
    </w:p>
    <w:p w14:paraId="79DDA305">
      <w:pPr>
        <w:jc w:val="center"/>
        <w:rPr>
          <w:rFonts w:hint="eastAsia" w:ascii="仿宋" w:hAnsi="仿宋" w:eastAsia="仿宋" w:cs="仿宋"/>
          <w:color w:val="auto"/>
          <w:sz w:val="30"/>
          <w:szCs w:val="30"/>
          <w:highlight w:val="none"/>
        </w:rPr>
      </w:pPr>
    </w:p>
    <w:p w14:paraId="2629487B">
      <w:pPr>
        <w:jc w:val="center"/>
        <w:rPr>
          <w:rFonts w:hint="eastAsia" w:ascii="仿宋" w:hAnsi="仿宋" w:eastAsia="仿宋" w:cs="仿宋"/>
          <w:color w:val="auto"/>
          <w:sz w:val="30"/>
          <w:szCs w:val="30"/>
          <w:highlight w:val="none"/>
        </w:rPr>
      </w:pPr>
    </w:p>
    <w:p w14:paraId="4325A694">
      <w:pPr>
        <w:pStyle w:val="19"/>
        <w:jc w:val="center"/>
        <w:rPr>
          <w:rFonts w:hint="eastAsia"/>
          <w:color w:val="auto"/>
          <w:sz w:val="30"/>
          <w:szCs w:val="30"/>
          <w:highlight w:val="none"/>
        </w:rPr>
      </w:pPr>
    </w:p>
    <w:p w14:paraId="30AE83D3">
      <w:pPr>
        <w:pStyle w:val="10"/>
        <w:rPr>
          <w:rFonts w:hint="eastAsia" w:ascii="仿宋" w:hAnsi="仿宋" w:eastAsia="仿宋" w:cs="仿宋"/>
          <w:color w:val="auto"/>
          <w:sz w:val="30"/>
          <w:szCs w:val="30"/>
          <w:highlight w:val="none"/>
        </w:rPr>
      </w:pPr>
    </w:p>
    <w:p w14:paraId="1C042E49">
      <w:pPr>
        <w:spacing w:before="156" w:beforeLines="50" w:after="156" w:afterLines="50" w:line="520" w:lineRule="exact"/>
        <w:ind w:firstLine="904" w:firstLineChars="300"/>
        <w:rPr>
          <w:rFonts w:hint="eastAsia" w:ascii="仿宋" w:hAnsi="仿宋" w:eastAsia="仿宋" w:cs="仿宋"/>
          <w:lang w:eastAsia="zh-CN"/>
        </w:rPr>
      </w:pPr>
      <w:r>
        <w:rPr>
          <w:rFonts w:hint="eastAsia" w:ascii="仿宋" w:hAnsi="仿宋" w:eastAsia="仿宋" w:cs="仿宋"/>
          <w:b/>
          <w:color w:val="auto"/>
          <w:sz w:val="30"/>
          <w:szCs w:val="30"/>
          <w:highlight w:val="none"/>
        </w:rPr>
        <w:t>采   购   人：</w:t>
      </w:r>
      <w:r>
        <w:rPr>
          <w:rFonts w:hint="eastAsia" w:ascii="仿宋" w:hAnsi="仿宋" w:eastAsia="仿宋" w:cs="仿宋"/>
          <w:b/>
          <w:color w:val="auto"/>
          <w:sz w:val="30"/>
          <w:szCs w:val="30"/>
          <w:highlight w:val="none"/>
          <w:lang w:eastAsia="zh-CN"/>
        </w:rPr>
        <w:t>淮安市市场监督管理局</w:t>
      </w:r>
    </w:p>
    <w:p w14:paraId="16BF191D">
      <w:pPr>
        <w:spacing w:before="156" w:beforeLines="50" w:after="156" w:afterLines="50" w:line="520" w:lineRule="exact"/>
        <w:ind w:left="3066" w:leftChars="456" w:hanging="2108" w:hangingChars="7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项 目  名 称：</w:t>
      </w:r>
      <w:r>
        <w:rPr>
          <w:rFonts w:hint="eastAsia" w:ascii="仿宋" w:hAnsi="仿宋" w:eastAsia="仿宋" w:cs="仿宋"/>
          <w:b/>
          <w:color w:val="auto"/>
          <w:sz w:val="30"/>
          <w:szCs w:val="30"/>
          <w:highlight w:val="none"/>
          <w:lang w:eastAsia="zh-CN"/>
        </w:rPr>
        <w:t>重点问题食用农产品“三检联动”项目</w:t>
      </w:r>
      <w:r>
        <w:rPr>
          <w:rFonts w:hint="eastAsia" w:ascii="仿宋" w:hAnsi="仿宋" w:eastAsia="仿宋" w:cs="仿宋"/>
          <w:b/>
          <w:color w:val="auto"/>
          <w:sz w:val="30"/>
          <w:szCs w:val="30"/>
          <w:highlight w:val="none"/>
        </w:rPr>
        <w:t xml:space="preserve"> </w:t>
      </w:r>
    </w:p>
    <w:p w14:paraId="0E1B56C3">
      <w:pPr>
        <w:spacing w:before="156" w:beforeLines="50" w:after="156" w:afterLines="50" w:line="520" w:lineRule="exact"/>
        <w:ind w:firstLine="904" w:firstLineChars="300"/>
        <w:rPr>
          <w:rFonts w:hint="eastAsia" w:ascii="仿宋" w:hAnsi="仿宋" w:eastAsia="仿宋" w:cs="仿宋"/>
          <w:color w:val="auto"/>
          <w:sz w:val="30"/>
          <w:szCs w:val="30"/>
          <w:highlight w:val="none"/>
          <w:lang w:eastAsia="zh-CN"/>
        </w:rPr>
      </w:pPr>
      <w:r>
        <w:rPr>
          <w:rFonts w:hint="eastAsia" w:ascii="仿宋" w:hAnsi="仿宋" w:eastAsia="仿宋" w:cs="仿宋"/>
          <w:b/>
          <w:color w:val="auto"/>
          <w:sz w:val="30"/>
          <w:szCs w:val="30"/>
          <w:highlight w:val="none"/>
        </w:rPr>
        <w:t>采购代理机构：</w:t>
      </w:r>
      <w:r>
        <w:rPr>
          <w:rFonts w:hint="eastAsia" w:ascii="仿宋" w:hAnsi="仿宋" w:eastAsia="仿宋" w:cs="仿宋"/>
          <w:b/>
          <w:color w:val="auto"/>
          <w:sz w:val="30"/>
          <w:szCs w:val="30"/>
          <w:highlight w:val="none"/>
          <w:lang w:eastAsia="zh-CN"/>
        </w:rPr>
        <w:t>正中国际项目管理集团有限公司</w:t>
      </w:r>
    </w:p>
    <w:p w14:paraId="5D66948C">
      <w:pPr>
        <w:jc w:val="center"/>
        <w:rPr>
          <w:rFonts w:hint="eastAsia" w:ascii="仿宋" w:hAnsi="仿宋" w:eastAsia="仿宋" w:cs="仿宋"/>
          <w:b/>
          <w:bCs/>
          <w:color w:val="auto"/>
          <w:sz w:val="30"/>
          <w:szCs w:val="30"/>
          <w:highlight w:val="none"/>
        </w:rPr>
      </w:pPr>
    </w:p>
    <w:p w14:paraId="4B052322">
      <w:pPr>
        <w:jc w:val="center"/>
        <w:rPr>
          <w:rFonts w:hint="eastAsia" w:ascii="仿宋" w:hAnsi="仿宋" w:eastAsia="仿宋" w:cs="仿宋"/>
          <w:bCs/>
          <w:color w:val="auto"/>
          <w:sz w:val="44"/>
          <w:highlight w:val="none"/>
        </w:rPr>
      </w:pPr>
      <w:r>
        <w:rPr>
          <w:rFonts w:hint="eastAsia" w:ascii="仿宋" w:hAnsi="仿宋" w:eastAsia="仿宋" w:cs="仿宋"/>
          <w:b/>
          <w:bCs/>
          <w:color w:val="auto"/>
          <w:sz w:val="30"/>
          <w:szCs w:val="30"/>
          <w:highlight w:val="none"/>
        </w:rPr>
        <w:t>二〇二</w:t>
      </w:r>
      <w:r>
        <w:rPr>
          <w:rFonts w:hint="eastAsia" w:ascii="仿宋" w:hAnsi="仿宋" w:eastAsia="仿宋" w:cs="仿宋"/>
          <w:b/>
          <w:bCs/>
          <w:color w:val="auto"/>
          <w:sz w:val="30"/>
          <w:szCs w:val="30"/>
          <w:highlight w:val="none"/>
          <w:lang w:val="en-US" w:eastAsia="zh-CN"/>
        </w:rPr>
        <w:t>六</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lang w:val="en-US" w:eastAsia="zh-CN"/>
        </w:rPr>
        <w:t>一</w:t>
      </w:r>
      <w:r>
        <w:rPr>
          <w:rFonts w:hint="eastAsia" w:ascii="仿宋" w:hAnsi="仿宋" w:eastAsia="仿宋" w:cs="仿宋"/>
          <w:b/>
          <w:bCs/>
          <w:color w:val="auto"/>
          <w:sz w:val="30"/>
          <w:szCs w:val="30"/>
          <w:highlight w:val="none"/>
        </w:rPr>
        <w:t>月</w:t>
      </w:r>
    </w:p>
    <w:p w14:paraId="796DD293">
      <w:pPr>
        <w:spacing w:line="520" w:lineRule="exact"/>
        <w:jc w:val="center"/>
        <w:rPr>
          <w:rFonts w:hint="eastAsia" w:ascii="仿宋" w:hAnsi="仿宋" w:eastAsia="仿宋" w:cs="仿宋"/>
          <w:color w:val="auto"/>
          <w:sz w:val="28"/>
          <w:szCs w:val="28"/>
          <w:highlight w:val="none"/>
        </w:rPr>
      </w:pPr>
    </w:p>
    <w:p w14:paraId="2A775AE8">
      <w:pPr>
        <w:spacing w:line="1040" w:lineRule="exact"/>
        <w:jc w:val="center"/>
        <w:rPr>
          <w:rFonts w:hint="eastAsia" w:ascii="仿宋" w:hAnsi="仿宋" w:eastAsia="仿宋" w:cs="仿宋"/>
          <w:color w:val="auto"/>
          <w:sz w:val="36"/>
          <w:szCs w:val="36"/>
          <w:highlight w:val="none"/>
        </w:rPr>
      </w:pPr>
    </w:p>
    <w:p w14:paraId="1766B727">
      <w:pPr>
        <w:spacing w:line="1040" w:lineRule="exact"/>
        <w:jc w:val="center"/>
        <w:rPr>
          <w:rFonts w:hint="eastAsia" w:ascii="仿宋" w:hAnsi="仿宋" w:eastAsia="仿宋" w:cs="仿宋"/>
          <w:color w:val="auto"/>
          <w:sz w:val="36"/>
          <w:szCs w:val="36"/>
          <w:highlight w:val="none"/>
        </w:rPr>
        <w:sectPr>
          <w:headerReference r:id="rId3" w:type="default"/>
          <w:footerReference r:id="rId4" w:type="even"/>
          <w:pgSz w:w="11906" w:h="16838"/>
          <w:pgMar w:top="1440" w:right="1417" w:bottom="1440" w:left="1417" w:header="851" w:footer="992" w:gutter="0"/>
          <w:cols w:space="720" w:num="1"/>
          <w:docGrid w:type="lines" w:linePitch="312" w:charSpace="0"/>
        </w:sectPr>
      </w:pPr>
    </w:p>
    <w:p w14:paraId="2F39CFFD">
      <w:pPr>
        <w:spacing w:line="1040" w:lineRule="exact"/>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目      录</w:t>
      </w:r>
    </w:p>
    <w:p w14:paraId="638F6E68">
      <w:pPr>
        <w:jc w:val="center"/>
        <w:rPr>
          <w:rFonts w:hint="eastAsia" w:ascii="仿宋" w:hAnsi="仿宋" w:eastAsia="仿宋" w:cs="仿宋"/>
          <w:bCs/>
          <w:color w:val="auto"/>
          <w:sz w:val="44"/>
          <w:highlight w:val="none"/>
        </w:rPr>
      </w:pPr>
    </w:p>
    <w:p w14:paraId="498C381F">
      <w:pPr>
        <w:spacing w:line="11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第一章   磋商邀请……………………………………………………</w:t>
      </w:r>
      <w:r>
        <w:rPr>
          <w:rFonts w:hint="eastAsia" w:ascii="仿宋" w:hAnsi="仿宋" w:eastAsia="仿宋" w:cs="仿宋"/>
          <w:color w:val="auto"/>
          <w:sz w:val="28"/>
          <w:szCs w:val="28"/>
          <w:highlight w:val="none"/>
          <w:lang w:val="en-US" w:eastAsia="zh-CN"/>
        </w:rPr>
        <w:t>1</w:t>
      </w:r>
    </w:p>
    <w:p w14:paraId="34F3B642">
      <w:pPr>
        <w:spacing w:line="11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第二章   供应商须知…………………………………………………</w:t>
      </w:r>
      <w:r>
        <w:rPr>
          <w:rFonts w:hint="eastAsia" w:ascii="仿宋" w:hAnsi="仿宋" w:eastAsia="仿宋" w:cs="仿宋"/>
          <w:color w:val="auto"/>
          <w:sz w:val="28"/>
          <w:szCs w:val="28"/>
          <w:highlight w:val="none"/>
          <w:lang w:val="en-US" w:eastAsia="zh-CN"/>
        </w:rPr>
        <w:t>5</w:t>
      </w:r>
    </w:p>
    <w:p w14:paraId="4D56AEFF">
      <w:pPr>
        <w:spacing w:line="11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第三章   评标标准……………………………………………………</w:t>
      </w:r>
      <w:r>
        <w:rPr>
          <w:rFonts w:hint="eastAsia" w:ascii="仿宋" w:hAnsi="仿宋" w:eastAsia="仿宋" w:cs="仿宋"/>
          <w:color w:val="auto"/>
          <w:sz w:val="28"/>
          <w:szCs w:val="28"/>
          <w:highlight w:val="none"/>
          <w:lang w:val="en-US" w:eastAsia="zh-CN"/>
        </w:rPr>
        <w:t>22</w:t>
      </w:r>
    </w:p>
    <w:p w14:paraId="47C125C0">
      <w:pPr>
        <w:spacing w:line="11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第四章   合同格式及条款……………………………………………</w:t>
      </w:r>
      <w:r>
        <w:rPr>
          <w:rFonts w:hint="eastAsia" w:ascii="仿宋" w:hAnsi="仿宋" w:eastAsia="仿宋" w:cs="仿宋"/>
          <w:color w:val="auto"/>
          <w:sz w:val="28"/>
          <w:szCs w:val="28"/>
          <w:highlight w:val="none"/>
          <w:lang w:val="en-US" w:eastAsia="zh-CN"/>
        </w:rPr>
        <w:t>39</w:t>
      </w:r>
    </w:p>
    <w:p w14:paraId="1F6E4A5F">
      <w:pPr>
        <w:spacing w:line="1120" w:lineRule="exact"/>
        <w:ind w:left="559" w:leftChars="266"/>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第五章   项目采购需求………………………………………………</w:t>
      </w:r>
      <w:r>
        <w:rPr>
          <w:rFonts w:hint="eastAsia" w:ascii="仿宋" w:hAnsi="仿宋" w:eastAsia="仿宋" w:cs="仿宋"/>
          <w:color w:val="auto"/>
          <w:sz w:val="28"/>
          <w:szCs w:val="28"/>
          <w:highlight w:val="none"/>
          <w:lang w:val="en-US" w:eastAsia="zh-CN"/>
        </w:rPr>
        <w:t>48</w:t>
      </w:r>
    </w:p>
    <w:p w14:paraId="3D618667">
      <w:pPr>
        <w:spacing w:line="1120" w:lineRule="exact"/>
        <w:ind w:left="559" w:leftChars="266"/>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第六章   响应文件格式………………………………………………</w:t>
      </w:r>
      <w:r>
        <w:rPr>
          <w:rFonts w:hint="eastAsia" w:ascii="仿宋" w:hAnsi="仿宋" w:eastAsia="仿宋" w:cs="仿宋"/>
          <w:color w:val="auto"/>
          <w:sz w:val="28"/>
          <w:szCs w:val="28"/>
          <w:highlight w:val="none"/>
          <w:lang w:val="en-US" w:eastAsia="zh-CN"/>
        </w:rPr>
        <w:t>91</w:t>
      </w:r>
    </w:p>
    <w:p w14:paraId="54452A65">
      <w:pPr>
        <w:tabs>
          <w:tab w:val="left" w:pos="7767"/>
        </w:tabs>
        <w:spacing w:line="64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b/>
      </w:r>
    </w:p>
    <w:p w14:paraId="2140AA0B">
      <w:pPr>
        <w:spacing w:line="640" w:lineRule="exact"/>
        <w:jc w:val="center"/>
        <w:rPr>
          <w:rFonts w:hint="eastAsia" w:ascii="仿宋" w:hAnsi="仿宋" w:eastAsia="仿宋" w:cs="仿宋"/>
          <w:color w:val="auto"/>
          <w:sz w:val="28"/>
          <w:szCs w:val="28"/>
          <w:highlight w:val="none"/>
        </w:rPr>
      </w:pPr>
    </w:p>
    <w:p w14:paraId="03949DC9">
      <w:pPr>
        <w:spacing w:line="640" w:lineRule="exact"/>
        <w:jc w:val="center"/>
        <w:rPr>
          <w:rFonts w:hint="eastAsia" w:ascii="仿宋" w:hAnsi="仿宋" w:eastAsia="仿宋" w:cs="仿宋"/>
          <w:color w:val="auto"/>
          <w:sz w:val="28"/>
          <w:szCs w:val="28"/>
          <w:highlight w:val="none"/>
        </w:rPr>
      </w:pPr>
    </w:p>
    <w:p w14:paraId="130780B2">
      <w:pPr>
        <w:spacing w:line="640" w:lineRule="exact"/>
        <w:jc w:val="center"/>
        <w:rPr>
          <w:rFonts w:hint="eastAsia" w:ascii="仿宋" w:hAnsi="仿宋" w:eastAsia="仿宋" w:cs="仿宋"/>
          <w:color w:val="auto"/>
          <w:sz w:val="28"/>
          <w:szCs w:val="28"/>
          <w:highlight w:val="none"/>
        </w:rPr>
      </w:pPr>
    </w:p>
    <w:p w14:paraId="557706C6">
      <w:pPr>
        <w:spacing w:line="640" w:lineRule="exact"/>
        <w:jc w:val="center"/>
        <w:rPr>
          <w:rFonts w:hint="eastAsia" w:ascii="仿宋" w:hAnsi="仿宋" w:eastAsia="仿宋" w:cs="仿宋"/>
          <w:color w:val="auto"/>
          <w:sz w:val="28"/>
          <w:szCs w:val="28"/>
          <w:highlight w:val="none"/>
        </w:rPr>
      </w:pPr>
    </w:p>
    <w:p w14:paraId="462F5D34">
      <w:pPr>
        <w:pStyle w:val="10"/>
        <w:rPr>
          <w:rFonts w:hint="eastAsia" w:ascii="仿宋" w:hAnsi="仿宋" w:eastAsia="仿宋" w:cs="仿宋"/>
          <w:color w:val="auto"/>
          <w:szCs w:val="28"/>
          <w:highlight w:val="none"/>
        </w:rPr>
      </w:pPr>
    </w:p>
    <w:p w14:paraId="700E8A0D">
      <w:pPr>
        <w:pStyle w:val="10"/>
        <w:rPr>
          <w:rFonts w:hint="eastAsia" w:ascii="仿宋" w:hAnsi="仿宋" w:eastAsia="仿宋" w:cs="仿宋"/>
          <w:color w:val="auto"/>
          <w:szCs w:val="28"/>
          <w:highlight w:val="none"/>
        </w:rPr>
      </w:pPr>
    </w:p>
    <w:p w14:paraId="12C9573E">
      <w:pPr>
        <w:pStyle w:val="10"/>
        <w:rPr>
          <w:rFonts w:hint="eastAsia" w:ascii="仿宋" w:hAnsi="仿宋" w:eastAsia="仿宋" w:cs="仿宋"/>
          <w:color w:val="auto"/>
          <w:szCs w:val="28"/>
          <w:highlight w:val="none"/>
        </w:rPr>
      </w:pPr>
    </w:p>
    <w:p w14:paraId="39EB233B">
      <w:pPr>
        <w:pStyle w:val="10"/>
        <w:rPr>
          <w:rFonts w:hint="eastAsia" w:ascii="仿宋" w:hAnsi="仿宋" w:eastAsia="仿宋" w:cs="仿宋"/>
          <w:color w:val="auto"/>
          <w:szCs w:val="28"/>
          <w:highlight w:val="none"/>
        </w:rPr>
      </w:pPr>
    </w:p>
    <w:p w14:paraId="490EDA7F">
      <w:pPr>
        <w:spacing w:line="520" w:lineRule="exact"/>
        <w:ind w:firstLine="3054" w:firstLineChars="845"/>
        <w:rPr>
          <w:rFonts w:hint="eastAsia" w:ascii="仿宋" w:hAnsi="仿宋" w:eastAsia="仿宋" w:cs="仿宋"/>
          <w:b/>
          <w:bCs/>
          <w:color w:val="auto"/>
          <w:sz w:val="36"/>
          <w:szCs w:val="36"/>
          <w:highlight w:val="none"/>
        </w:rPr>
        <w:sectPr>
          <w:footerReference r:id="rId5" w:type="default"/>
          <w:pgSz w:w="11906" w:h="16838"/>
          <w:pgMar w:top="1440" w:right="1417" w:bottom="1440" w:left="1417" w:header="851" w:footer="992" w:gutter="0"/>
          <w:pgNumType w:start="1"/>
          <w:cols w:space="720" w:num="1"/>
          <w:docGrid w:type="lines" w:linePitch="312" w:charSpace="0"/>
        </w:sectPr>
      </w:pPr>
    </w:p>
    <w:p w14:paraId="03D088E8">
      <w:pPr>
        <w:spacing w:line="520" w:lineRule="exact"/>
        <w:ind w:firstLine="3054" w:firstLineChars="845"/>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第一章   磋商邀请</w:t>
      </w:r>
    </w:p>
    <w:tbl>
      <w:tblPr>
        <w:tblStyle w:val="31"/>
        <w:tblW w:w="93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3"/>
      </w:tblGrid>
      <w:tr w14:paraId="1DFB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9313" w:type="dxa"/>
            <w:noWrap w:val="0"/>
            <w:vAlign w:val="top"/>
          </w:tcPr>
          <w:p w14:paraId="04900B6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r>
              <w:rPr>
                <w:rFonts w:hint="eastAsia" w:ascii="仿宋" w:hAnsi="仿宋" w:eastAsia="仿宋" w:cs="仿宋"/>
                <w:color w:val="auto"/>
                <w:sz w:val="28"/>
                <w:highlight w:val="none"/>
                <w:u w:val="single"/>
                <w:lang w:eastAsia="zh-CN"/>
              </w:rPr>
              <w:t>重点问题食用农产品“三检联动”项目</w:t>
            </w:r>
            <w:r>
              <w:rPr>
                <w:rFonts w:hint="eastAsia" w:ascii="仿宋" w:hAnsi="仿宋" w:eastAsia="仿宋" w:cs="仿宋"/>
                <w:color w:val="auto"/>
                <w:sz w:val="28"/>
                <w:szCs w:val="28"/>
                <w:highlight w:val="none"/>
              </w:rPr>
              <w:t>的潜在供应商应在</w:t>
            </w:r>
            <w:r>
              <w:rPr>
                <w:rFonts w:hint="eastAsia" w:ascii="仿宋" w:hAnsi="仿宋" w:eastAsia="仿宋" w:cs="仿宋"/>
                <w:color w:val="auto"/>
                <w:sz w:val="28"/>
                <w:szCs w:val="28"/>
                <w:highlight w:val="none"/>
                <w:lang w:eastAsia="zh-CN"/>
              </w:rPr>
              <w:t>江苏省政府采购网或淮安市政府采购网自行免费下载磋商文件</w:t>
            </w:r>
            <w:r>
              <w:rPr>
                <w:rFonts w:hint="eastAsia" w:ascii="仿宋" w:hAnsi="仿宋" w:eastAsia="仿宋" w:cs="仿宋"/>
                <w:color w:val="auto"/>
                <w:sz w:val="28"/>
                <w:szCs w:val="28"/>
                <w:highlight w:val="none"/>
              </w:rPr>
              <w:t>，并于</w:t>
            </w: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2月6日14</w:t>
            </w:r>
            <w:r>
              <w:rPr>
                <w:rFonts w:hint="eastAsia" w:ascii="仿宋" w:hAnsi="仿宋" w:eastAsia="仿宋" w:cs="仿宋"/>
                <w:color w:val="auto"/>
                <w:sz w:val="28"/>
                <w:szCs w:val="28"/>
                <w:highlight w:val="none"/>
              </w:rPr>
              <w:t>点</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0分（北京时间）前递交响应文件。</w:t>
            </w:r>
          </w:p>
        </w:tc>
      </w:tr>
    </w:tbl>
    <w:p w14:paraId="4262B24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4D337B12">
      <w:pPr>
        <w:spacing w:line="520" w:lineRule="exact"/>
        <w:ind w:firstLine="565" w:firstLineChars="20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JSZC-320800-ZZGJ-C2026-0004</w:t>
      </w:r>
    </w:p>
    <w:p w14:paraId="5AAB830A">
      <w:pPr>
        <w:spacing w:line="520" w:lineRule="exact"/>
        <w:ind w:firstLine="565" w:firstLineChars="202"/>
        <w:rPr>
          <w:rFonts w:hint="eastAsia" w:ascii="仿宋" w:hAnsi="仿宋" w:eastAsia="仿宋" w:cs="仿宋"/>
          <w:color w:val="auto"/>
          <w:sz w:val="28"/>
          <w:highlight w:val="none"/>
          <w:lang w:eastAsia="zh-CN"/>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highlight w:val="none"/>
          <w:lang w:eastAsia="zh-CN"/>
        </w:rPr>
        <w:t>重点问题食用农产品“三检联动”项目</w:t>
      </w:r>
    </w:p>
    <w:p w14:paraId="4BDA7D07">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采购方式：竞争性磋商</w:t>
      </w:r>
    </w:p>
    <w:p w14:paraId="160A3A58">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预算金额：</w:t>
      </w:r>
      <w:r>
        <w:rPr>
          <w:rFonts w:hint="eastAsia" w:ascii="仿宋" w:eastAsia="仿宋" w:cs="仿宋"/>
          <w:color w:val="000000"/>
          <w:sz w:val="28"/>
          <w:szCs w:val="28"/>
          <w:highlight w:val="none"/>
          <w:lang w:val="en-US" w:eastAsia="zh-CN"/>
        </w:rPr>
        <w:t>90万元整（采购包1:50万元；采购包2:40万元；）</w:t>
      </w:r>
    </w:p>
    <w:p w14:paraId="32EC7FAE">
      <w:pPr>
        <w:spacing w:line="520" w:lineRule="exact"/>
        <w:ind w:firstLine="565" w:firstLineChars="202"/>
        <w:rPr>
          <w:rFonts w:hint="default" w:ascii="仿宋" w:hAnsi="仿宋" w:eastAsia="仿宋" w:cs="仿宋"/>
          <w:color w:val="auto"/>
          <w:sz w:val="28"/>
          <w:szCs w:val="28"/>
          <w:highlight w:val="yellow"/>
          <w:lang w:val="en-US"/>
        </w:rPr>
      </w:pPr>
      <w:r>
        <w:rPr>
          <w:rFonts w:hint="eastAsia" w:ascii="仿宋" w:hAnsi="仿宋" w:eastAsia="仿宋" w:cs="仿宋"/>
          <w:color w:val="auto"/>
          <w:sz w:val="28"/>
          <w:szCs w:val="28"/>
          <w:highlight w:val="none"/>
        </w:rPr>
        <w:t>最高限价：</w:t>
      </w:r>
      <w:r>
        <w:rPr>
          <w:rFonts w:hint="eastAsia" w:ascii="仿宋" w:eastAsia="仿宋" w:cs="仿宋"/>
          <w:color w:val="000000"/>
          <w:sz w:val="28"/>
          <w:szCs w:val="28"/>
          <w:highlight w:val="none"/>
          <w:lang w:val="en-US" w:eastAsia="zh-CN"/>
        </w:rPr>
        <w:t>90万元整（采购包1:50万元；采购包2:40万元；），2个采购包均采用优惠率的方式进行报价。</w:t>
      </w:r>
    </w:p>
    <w:p w14:paraId="6CF3930D">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eastAsia="zh-CN"/>
        </w:rPr>
        <w:t>重点问题食用农产品“三检联动”项目</w:t>
      </w:r>
      <w:r>
        <w:rPr>
          <w:rFonts w:hint="eastAsia" w:ascii="仿宋" w:hAnsi="仿宋" w:eastAsia="仿宋" w:cs="仿宋"/>
          <w:color w:val="auto"/>
          <w:sz w:val="28"/>
          <w:szCs w:val="28"/>
          <w:highlight w:val="none"/>
        </w:rPr>
        <w:t>，本项目共分</w:t>
      </w:r>
      <w:r>
        <w:rPr>
          <w:rFonts w:hint="eastAsia" w:ascii="仿宋" w:hAnsi="仿宋" w:eastAsia="仿宋" w:cs="仿宋"/>
          <w:color w:val="auto"/>
          <w:sz w:val="28"/>
          <w:szCs w:val="28"/>
          <w:highlight w:val="none"/>
          <w:lang w:val="en-US" w:eastAsia="zh-CN"/>
        </w:rPr>
        <w:t>2个采购包</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每个采购包</w:t>
      </w:r>
      <w:r>
        <w:rPr>
          <w:rFonts w:hint="eastAsia" w:ascii="仿宋" w:hAnsi="仿宋" w:eastAsia="仿宋" w:cs="仿宋"/>
          <w:color w:val="auto"/>
          <w:sz w:val="28"/>
          <w:szCs w:val="28"/>
          <w:highlight w:val="none"/>
        </w:rPr>
        <w:t>择优选择</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家</w:t>
      </w:r>
      <w:r>
        <w:rPr>
          <w:rFonts w:hint="eastAsia" w:ascii="仿宋" w:hAnsi="仿宋" w:eastAsia="仿宋" w:cs="仿宋"/>
          <w:color w:val="auto"/>
          <w:sz w:val="28"/>
          <w:szCs w:val="28"/>
          <w:highlight w:val="none"/>
          <w:lang w:eastAsia="zh-CN"/>
        </w:rPr>
        <w:t>。项目</w:t>
      </w:r>
      <w:r>
        <w:rPr>
          <w:rFonts w:hint="eastAsia" w:ascii="仿宋" w:hAnsi="仿宋" w:eastAsia="仿宋" w:cs="仿宋"/>
          <w:color w:val="auto"/>
          <w:sz w:val="28"/>
          <w:szCs w:val="28"/>
          <w:highlight w:val="none"/>
          <w:lang w:val="en-US" w:eastAsia="zh-CN"/>
        </w:rPr>
        <w:t>2个采购包</w:t>
      </w:r>
      <w:r>
        <w:rPr>
          <w:rFonts w:hint="eastAsia" w:ascii="仿宋" w:hAnsi="仿宋" w:eastAsia="仿宋" w:cs="仿宋"/>
          <w:color w:val="auto"/>
          <w:sz w:val="28"/>
          <w:szCs w:val="28"/>
          <w:highlight w:val="none"/>
          <w:lang w:eastAsia="zh-CN"/>
        </w:rPr>
        <w:t>供应商可兼投不可兼中，</w:t>
      </w:r>
      <w:r>
        <w:rPr>
          <w:rFonts w:hint="eastAsia" w:ascii="仿宋" w:hAnsi="仿宋" w:eastAsia="仿宋" w:cs="仿宋"/>
          <w:color w:val="auto"/>
          <w:sz w:val="28"/>
          <w:szCs w:val="28"/>
          <w:highlight w:val="none"/>
          <w:lang w:val="zh-CN" w:eastAsia="zh-CN"/>
        </w:rPr>
        <w:t>评审顺序按标段的先后顺序，</w:t>
      </w:r>
      <w:r>
        <w:rPr>
          <w:rFonts w:hint="eastAsia" w:ascii="仿宋" w:hAnsi="仿宋" w:eastAsia="仿宋" w:cs="仿宋"/>
          <w:color w:val="auto"/>
          <w:sz w:val="28"/>
          <w:szCs w:val="28"/>
          <w:highlight w:val="none"/>
          <w:lang w:eastAsia="zh-CN"/>
        </w:rPr>
        <w:t>若同一供应商同时参加</w:t>
      </w:r>
      <w:r>
        <w:rPr>
          <w:rFonts w:hint="eastAsia" w:ascii="仿宋" w:hAnsi="仿宋" w:eastAsia="仿宋" w:cs="仿宋"/>
          <w:color w:val="auto"/>
          <w:sz w:val="28"/>
          <w:szCs w:val="28"/>
          <w:highlight w:val="none"/>
          <w:lang w:val="en-US" w:eastAsia="zh-CN"/>
        </w:rPr>
        <w:t>2个采购包</w:t>
      </w:r>
      <w:r>
        <w:rPr>
          <w:rFonts w:hint="eastAsia" w:ascii="仿宋" w:hAnsi="仿宋" w:eastAsia="仿宋" w:cs="仿宋"/>
          <w:color w:val="auto"/>
          <w:sz w:val="28"/>
          <w:szCs w:val="28"/>
          <w:highlight w:val="none"/>
          <w:lang w:eastAsia="zh-CN"/>
        </w:rPr>
        <w:t>投标，已在</w:t>
      </w:r>
      <w:r>
        <w:rPr>
          <w:rFonts w:hint="eastAsia" w:ascii="仿宋" w:hAnsi="仿宋" w:eastAsia="仿宋" w:cs="仿宋"/>
          <w:color w:val="auto"/>
          <w:sz w:val="28"/>
          <w:szCs w:val="28"/>
          <w:highlight w:val="none"/>
          <w:lang w:val="en-US" w:eastAsia="zh-CN"/>
        </w:rPr>
        <w:t>采购包1</w:t>
      </w:r>
      <w:r>
        <w:rPr>
          <w:rFonts w:hint="eastAsia" w:ascii="仿宋" w:hAnsi="仿宋" w:eastAsia="仿宋" w:cs="仿宋"/>
          <w:color w:val="auto"/>
          <w:sz w:val="28"/>
          <w:szCs w:val="28"/>
          <w:highlight w:val="none"/>
          <w:lang w:eastAsia="zh-CN"/>
        </w:rPr>
        <w:t>中</w:t>
      </w:r>
      <w:r>
        <w:rPr>
          <w:rFonts w:hint="eastAsia" w:ascii="仿宋" w:hAnsi="仿宋" w:eastAsia="仿宋" w:cs="仿宋"/>
          <w:color w:val="auto"/>
          <w:sz w:val="28"/>
          <w:szCs w:val="28"/>
          <w:highlight w:val="none"/>
          <w:lang w:val="en-US" w:eastAsia="zh-CN"/>
        </w:rPr>
        <w:t>作为成交候选人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不</w:t>
      </w:r>
      <w:r>
        <w:rPr>
          <w:rFonts w:hint="eastAsia" w:ascii="仿宋" w:hAnsi="仿宋" w:eastAsia="仿宋" w:cs="仿宋"/>
          <w:color w:val="auto"/>
          <w:sz w:val="28"/>
          <w:szCs w:val="28"/>
          <w:highlight w:val="none"/>
          <w:lang w:eastAsia="zh-CN"/>
        </w:rPr>
        <w:t>可参与</w:t>
      </w:r>
      <w:r>
        <w:rPr>
          <w:rFonts w:hint="eastAsia" w:ascii="仿宋" w:hAnsi="仿宋" w:eastAsia="仿宋" w:cs="仿宋"/>
          <w:color w:val="auto"/>
          <w:sz w:val="28"/>
          <w:szCs w:val="28"/>
          <w:highlight w:val="none"/>
          <w:lang w:val="en-US" w:eastAsia="zh-CN"/>
        </w:rPr>
        <w:t>采购包2的</w:t>
      </w:r>
      <w:r>
        <w:rPr>
          <w:rFonts w:hint="eastAsia" w:ascii="仿宋" w:hAnsi="仿宋" w:eastAsia="仿宋" w:cs="仿宋"/>
          <w:color w:val="auto"/>
          <w:sz w:val="28"/>
          <w:szCs w:val="28"/>
          <w:highlight w:val="none"/>
          <w:lang w:eastAsia="zh-CN"/>
        </w:rPr>
        <w:t>综合评分，</w:t>
      </w:r>
      <w:r>
        <w:rPr>
          <w:rFonts w:hint="eastAsia" w:ascii="仿宋" w:hAnsi="仿宋" w:eastAsia="仿宋" w:cs="仿宋"/>
          <w:color w:val="auto"/>
          <w:sz w:val="28"/>
          <w:szCs w:val="28"/>
          <w:highlight w:val="none"/>
          <w:lang w:val="en-US" w:eastAsia="zh-CN"/>
        </w:rPr>
        <w:t>也</w:t>
      </w:r>
      <w:r>
        <w:rPr>
          <w:rFonts w:hint="eastAsia" w:ascii="仿宋" w:hAnsi="仿宋" w:eastAsia="仿宋" w:cs="仿宋"/>
          <w:color w:val="auto"/>
          <w:sz w:val="28"/>
          <w:szCs w:val="28"/>
          <w:highlight w:val="none"/>
          <w:lang w:eastAsia="zh-CN"/>
        </w:rPr>
        <w:t>不参与</w:t>
      </w:r>
      <w:r>
        <w:rPr>
          <w:rFonts w:hint="eastAsia" w:ascii="仿宋" w:hAnsi="仿宋" w:eastAsia="仿宋" w:cs="仿宋"/>
          <w:color w:val="auto"/>
          <w:sz w:val="28"/>
          <w:szCs w:val="28"/>
          <w:highlight w:val="none"/>
          <w:lang w:val="en-US" w:eastAsia="zh-CN"/>
        </w:rPr>
        <w:t>采购包2的</w:t>
      </w:r>
      <w:r>
        <w:rPr>
          <w:rFonts w:hint="eastAsia" w:ascii="仿宋" w:hAnsi="仿宋" w:eastAsia="仿宋" w:cs="仿宋"/>
          <w:color w:val="auto"/>
          <w:sz w:val="28"/>
          <w:szCs w:val="28"/>
          <w:highlight w:val="none"/>
          <w:lang w:eastAsia="zh-CN"/>
        </w:rPr>
        <w:t>入围排名。</w:t>
      </w:r>
      <w:r>
        <w:rPr>
          <w:rFonts w:hint="eastAsia" w:ascii="仿宋" w:hAnsi="仿宋" w:eastAsia="仿宋" w:cs="仿宋"/>
          <w:color w:val="auto"/>
          <w:sz w:val="28"/>
          <w:szCs w:val="28"/>
          <w:highlight w:val="none"/>
        </w:rPr>
        <w:t>详见磋商文件第五章项目采购需求。</w:t>
      </w:r>
    </w:p>
    <w:p w14:paraId="2050C0C6">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采购包1：食用农产品药残快检仪器</w:t>
      </w:r>
      <w:r>
        <w:rPr>
          <w:rFonts w:hint="eastAsia" w:ascii="仿宋" w:hAnsi="仿宋" w:eastAsia="仿宋" w:cs="仿宋"/>
          <w:color w:val="auto"/>
          <w:sz w:val="28"/>
          <w:szCs w:val="28"/>
          <w:highlight w:val="none"/>
        </w:rPr>
        <w:t>；</w:t>
      </w:r>
    </w:p>
    <w:p w14:paraId="63E4EF86">
      <w:pPr>
        <w:spacing w:line="520" w:lineRule="exact"/>
        <w:ind w:firstLine="565" w:firstLineChars="20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采购包2：食用农产品药残快检试剂和速测卡</w:t>
      </w:r>
      <w:r>
        <w:rPr>
          <w:rFonts w:hint="eastAsia" w:ascii="仿宋" w:hAnsi="仿宋" w:eastAsia="仿宋" w:cs="仿宋"/>
          <w:color w:val="auto"/>
          <w:sz w:val="28"/>
          <w:szCs w:val="28"/>
          <w:highlight w:val="none"/>
        </w:rPr>
        <w:t>；</w:t>
      </w:r>
    </w:p>
    <w:p w14:paraId="56140B6E">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采购包1、采购包2</w:t>
      </w:r>
      <w:r>
        <w:rPr>
          <w:rFonts w:hint="eastAsia" w:ascii="仿宋" w:hAnsi="仿宋" w:eastAsia="仿宋" w:cs="仿宋"/>
          <w:color w:val="auto"/>
          <w:sz w:val="28"/>
          <w:szCs w:val="28"/>
          <w:highlight w:val="none"/>
        </w:rPr>
        <w:t>合同履行期限：</w:t>
      </w:r>
      <w:r>
        <w:rPr>
          <w:rFonts w:hint="eastAsia" w:ascii="仿宋" w:hAnsi="仿宋" w:eastAsia="仿宋" w:cs="仿宋"/>
          <w:color w:val="auto"/>
          <w:sz w:val="28"/>
          <w:szCs w:val="28"/>
          <w:highlight w:val="none"/>
          <w:lang w:eastAsia="zh-CN"/>
        </w:rPr>
        <w:t>合同签订后依照甲方要求按批次供货安装调试完成，具体时间根据采购人要求可作调整。</w:t>
      </w:r>
    </w:p>
    <w:p w14:paraId="22B910BC">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本项目不接受联合体参加竞争性磋商。</w:t>
      </w:r>
    </w:p>
    <w:p w14:paraId="2BA3878A">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二、供应商资格要求：</w:t>
      </w:r>
    </w:p>
    <w:p w14:paraId="77CFF0B2">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符合《中华人民共和国政府采购法》第二十二条规定的六项条件；</w:t>
      </w:r>
    </w:p>
    <w:p w14:paraId="4F1E6DEE">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落实政府采购政策需满足的资格要求：</w:t>
      </w:r>
    </w:p>
    <w:p w14:paraId="3DDD6CAF">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种方式落实政府采购促进中小企业发展的要求：</w:t>
      </w:r>
    </w:p>
    <w:p w14:paraId="2F3D465C">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65ACEF8A">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zh-CN"/>
        </w:rPr>
        <w:t>本项目通过以下第（一）种方式预留部分采购份额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234CF74C">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2C47D797">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33329C0D">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对小微企业报价给予扣除，用扣除后的价格参加评审，具体详见第二章“供应商须知”第3</w:t>
      </w:r>
      <w:r>
        <w:rPr>
          <w:rFonts w:hint="eastAsia" w:ascii="仿宋" w:hAnsi="仿宋" w:eastAsia="仿宋"/>
          <w:color w:val="auto"/>
          <w:sz w:val="28"/>
          <w:szCs w:val="28"/>
          <w:highlight w:val="none"/>
          <w:lang w:val="en-US" w:eastAsia="zh-CN"/>
        </w:rPr>
        <w:t>6.1</w:t>
      </w:r>
      <w:r>
        <w:rPr>
          <w:rFonts w:hint="eastAsia" w:ascii="仿宋" w:hAnsi="仿宋" w:eastAsia="仿宋"/>
          <w:color w:val="auto"/>
          <w:sz w:val="28"/>
          <w:szCs w:val="28"/>
          <w:highlight w:val="none"/>
        </w:rPr>
        <w:t>项</w:t>
      </w:r>
      <w:r>
        <w:rPr>
          <w:rFonts w:hint="eastAsia" w:ascii="仿宋" w:hAnsi="仿宋" w:eastAsia="仿宋"/>
          <w:color w:val="auto"/>
          <w:sz w:val="28"/>
          <w:szCs w:val="28"/>
          <w:highlight w:val="none"/>
          <w:lang w:val="zh-CN"/>
        </w:rPr>
        <w:t>。</w:t>
      </w:r>
    </w:p>
    <w:p w14:paraId="24AAE7A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监狱企业、残疾人福利性单位视同小微企业。</w:t>
      </w:r>
    </w:p>
    <w:p w14:paraId="6FABE895">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本项目的</w:t>
      </w:r>
      <w:r>
        <w:rPr>
          <w:rFonts w:hint="eastAsia" w:ascii="仿宋" w:hAnsi="仿宋" w:eastAsia="仿宋" w:cs="仿宋"/>
          <w:color w:val="auto"/>
          <w:kern w:val="0"/>
          <w:sz w:val="28"/>
          <w:szCs w:val="28"/>
          <w:highlight w:val="none"/>
        </w:rPr>
        <w:t>特定资格要求：</w:t>
      </w:r>
    </w:p>
    <w:p w14:paraId="38FDB77E">
      <w:pPr>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采购包1、采购包2：无</w:t>
      </w:r>
    </w:p>
    <w:p w14:paraId="62F3DED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四</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拒绝下述条件的供应商参加本次采购活动：</w:t>
      </w:r>
    </w:p>
    <w:p w14:paraId="2A1E95B3">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2A7CDCEB">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6A00FA98">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供应商被“信用中国”网站、“中国政府采购网”列入失信被执行人、重大税收违法案件当事人名单、政府采购严重违法失信行为记录名单。</w:t>
      </w:r>
    </w:p>
    <w:p w14:paraId="3CF34047">
      <w:pPr>
        <w:tabs>
          <w:tab w:val="left" w:pos="900"/>
        </w:tabs>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三、获取采购文件</w:t>
      </w:r>
    </w:p>
    <w:p w14:paraId="2F3D5885">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时间：自磋商文件公告发布之日起</w:t>
      </w:r>
      <w:r>
        <w:rPr>
          <w:rFonts w:hint="eastAsia" w:ascii="仿宋" w:hAnsi="仿宋" w:eastAsia="仿宋"/>
          <w:color w:val="auto"/>
          <w:sz w:val="28"/>
          <w:szCs w:val="28"/>
          <w:highlight w:val="none"/>
          <w:lang w:val="en-US" w:eastAsia="zh-CN"/>
        </w:rPr>
        <w:t>五</w:t>
      </w:r>
      <w:r>
        <w:rPr>
          <w:rFonts w:hint="eastAsia" w:ascii="仿宋" w:hAnsi="仿宋" w:eastAsia="仿宋"/>
          <w:color w:val="auto"/>
          <w:sz w:val="28"/>
          <w:szCs w:val="28"/>
          <w:highlight w:val="none"/>
        </w:rPr>
        <w:t xml:space="preserve">个工作日 </w:t>
      </w:r>
    </w:p>
    <w:p w14:paraId="328C8998">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地点：苏采云政府采购一体化平台 </w:t>
      </w:r>
    </w:p>
    <w:p w14:paraId="19F1CBAD">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方式：在“淮安市政府采购网”自行免费下载磋商文件。 </w:t>
      </w:r>
    </w:p>
    <w:p w14:paraId="5E33C1A6">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售价：0.00元</w:t>
      </w:r>
    </w:p>
    <w:p w14:paraId="396C8179">
      <w:pPr>
        <w:spacing w:line="360"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四、</w:t>
      </w:r>
      <w:r>
        <w:rPr>
          <w:rFonts w:hint="eastAsia" w:ascii="仿宋" w:hAnsi="仿宋" w:eastAsia="仿宋"/>
          <w:color w:val="auto"/>
          <w:sz w:val="28"/>
          <w:szCs w:val="28"/>
          <w:highlight w:val="none"/>
        </w:rPr>
        <w:t>电子响应文件上传截止时间</w:t>
      </w:r>
    </w:p>
    <w:p w14:paraId="58EC6F6A">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电子响应文件上传截止时间</w:t>
      </w:r>
      <w:r>
        <w:rPr>
          <w:rFonts w:hint="eastAsia" w:ascii="仿宋" w:hAnsi="仿宋" w:eastAsia="仿宋"/>
          <w:color w:val="auto"/>
          <w:sz w:val="28"/>
          <w:szCs w:val="28"/>
          <w:highlight w:val="none"/>
          <w:lang w:eastAsia="zh-CN"/>
        </w:rPr>
        <w:t>：</w:t>
      </w:r>
      <w:r>
        <w:rPr>
          <w:rFonts w:hint="eastAsia" w:ascii="仿宋" w:hAnsi="仿宋" w:eastAsia="仿宋"/>
          <w:color w:val="000000" w:themeColor="text1"/>
          <w:sz w:val="28"/>
          <w:szCs w:val="28"/>
          <w:highlight w:val="none"/>
          <w:lang w:val="en-US" w:eastAsia="zh-CN"/>
          <w14:textFill>
            <w14:solidFill>
              <w14:schemeClr w14:val="tx1"/>
            </w14:solidFill>
          </w14:textFill>
        </w:rPr>
        <w:t>2026</w:t>
      </w:r>
      <w:r>
        <w:rPr>
          <w:rFonts w:hint="eastAsia" w:ascii="仿宋" w:hAnsi="仿宋" w:eastAsia="仿宋"/>
          <w:color w:val="000000" w:themeColor="text1"/>
          <w:sz w:val="28"/>
          <w:szCs w:val="28"/>
          <w:highlight w:val="none"/>
          <w14:textFill>
            <w14:solidFill>
              <w14:schemeClr w14:val="tx1"/>
            </w14:solidFill>
          </w14:textFill>
        </w:rPr>
        <w:t>年</w:t>
      </w:r>
      <w:r>
        <w:rPr>
          <w:rFonts w:hint="eastAsia" w:ascii="仿宋" w:hAnsi="仿宋" w:eastAsia="仿宋"/>
          <w:color w:val="000000" w:themeColor="text1"/>
          <w:sz w:val="28"/>
          <w:szCs w:val="28"/>
          <w:highlight w:val="none"/>
          <w:lang w:val="en-US" w:eastAsia="zh-CN"/>
          <w14:textFill>
            <w14:solidFill>
              <w14:schemeClr w14:val="tx1"/>
            </w14:solidFill>
          </w14:textFill>
        </w:rPr>
        <w:t>2月6日14时00分</w:t>
      </w:r>
    </w:p>
    <w:p w14:paraId="17E3502B">
      <w:pPr>
        <w:spacing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olor w:val="auto"/>
          <w:sz w:val="28"/>
          <w:szCs w:val="28"/>
          <w:highlight w:val="none"/>
        </w:rPr>
        <w:t>电子响应文件上传地址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“苏采云”政府采购交易系统网上开标大厅。</w:t>
      </w:r>
    </w:p>
    <w:p w14:paraId="7B25CB69">
      <w:pPr>
        <w:spacing w:line="360" w:lineRule="auto"/>
        <w:rPr>
          <w:rFonts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五、</w:t>
      </w:r>
      <w:r>
        <w:rPr>
          <w:rFonts w:hint="eastAsia" w:ascii="仿宋" w:hAnsi="仿宋" w:eastAsia="仿宋"/>
          <w:color w:val="auto"/>
          <w:sz w:val="28"/>
          <w:szCs w:val="28"/>
          <w:highlight w:val="none"/>
        </w:rPr>
        <w:t>电子响应文件开启</w:t>
      </w:r>
      <w:r>
        <w:rPr>
          <w:rFonts w:hint="eastAsia" w:ascii="仿宋" w:hAnsi="仿宋" w:eastAsia="仿宋"/>
          <w:color w:val="auto"/>
          <w:sz w:val="28"/>
          <w:szCs w:val="28"/>
          <w:highlight w:val="none"/>
          <w:lang w:val="en-US" w:eastAsia="zh-CN"/>
        </w:rPr>
        <w:t>时间及地点</w:t>
      </w:r>
    </w:p>
    <w:p w14:paraId="44D554AD">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w:t>
      </w:r>
      <w:r>
        <w:rPr>
          <w:rFonts w:hint="eastAsia" w:ascii="仿宋" w:hAnsi="仿宋" w:eastAsia="仿宋"/>
          <w:color w:val="000000" w:themeColor="text1"/>
          <w:sz w:val="28"/>
          <w:szCs w:val="28"/>
          <w:highlight w:val="none"/>
          <w:lang w:val="en-US" w:eastAsia="zh-CN"/>
          <w14:textFill>
            <w14:solidFill>
              <w14:schemeClr w14:val="tx1"/>
            </w14:solidFill>
          </w14:textFill>
        </w:rPr>
        <w:t>2026</w:t>
      </w:r>
      <w:r>
        <w:rPr>
          <w:rFonts w:hint="eastAsia" w:ascii="仿宋" w:hAnsi="仿宋" w:eastAsia="仿宋"/>
          <w:color w:val="000000" w:themeColor="text1"/>
          <w:sz w:val="28"/>
          <w:szCs w:val="28"/>
          <w:highlight w:val="none"/>
          <w14:textFill>
            <w14:solidFill>
              <w14:schemeClr w14:val="tx1"/>
            </w14:solidFill>
          </w14:textFill>
        </w:rPr>
        <w:t>年</w:t>
      </w:r>
      <w:r>
        <w:rPr>
          <w:rFonts w:hint="eastAsia" w:ascii="仿宋" w:hAnsi="仿宋" w:eastAsia="仿宋"/>
          <w:color w:val="000000" w:themeColor="text1"/>
          <w:sz w:val="28"/>
          <w:szCs w:val="28"/>
          <w:highlight w:val="none"/>
          <w:lang w:val="en-US" w:eastAsia="zh-CN"/>
          <w14:textFill>
            <w14:solidFill>
              <w14:schemeClr w14:val="tx1"/>
            </w14:solidFill>
          </w14:textFill>
        </w:rPr>
        <w:t>2月6日14时00分</w:t>
      </w:r>
    </w:p>
    <w:p w14:paraId="1E3A30C3">
      <w:pPr>
        <w:spacing w:line="5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淮安市清江浦区中鑫上城E319（开标室）</w:t>
      </w:r>
    </w:p>
    <w:p w14:paraId="18C7D89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六、公告期限</w:t>
      </w:r>
      <w:bookmarkStart w:id="48" w:name="_GoBack"/>
      <w:bookmarkEnd w:id="48"/>
    </w:p>
    <w:p w14:paraId="6F3E7A9F">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自本公告发布之日起</w:t>
      </w:r>
      <w:r>
        <w:rPr>
          <w:rFonts w:hint="eastAsia" w:ascii="仿宋" w:hAnsi="仿宋" w:eastAsia="仿宋"/>
          <w:color w:val="auto"/>
          <w:sz w:val="28"/>
          <w:szCs w:val="28"/>
          <w:highlight w:val="none"/>
          <w:lang w:val="en-US" w:eastAsia="zh-CN"/>
        </w:rPr>
        <w:t>三</w:t>
      </w:r>
      <w:r>
        <w:rPr>
          <w:rFonts w:hint="eastAsia" w:ascii="仿宋" w:hAnsi="仿宋" w:eastAsia="仿宋"/>
          <w:color w:val="auto"/>
          <w:sz w:val="28"/>
          <w:szCs w:val="28"/>
          <w:highlight w:val="none"/>
        </w:rPr>
        <w:t>个工作日。</w:t>
      </w:r>
    </w:p>
    <w:p w14:paraId="502A658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七、其他补充事宜</w:t>
      </w:r>
      <w:bookmarkStart w:id="0" w:name="_Toc28359095"/>
      <w:bookmarkStart w:id="1" w:name="_Toc35393805"/>
      <w:bookmarkStart w:id="2" w:name="_Toc35393636"/>
      <w:bookmarkStart w:id="3" w:name="_Toc28359018"/>
    </w:p>
    <w:p w14:paraId="6B51C113">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000000"/>
          <w:sz w:val="28"/>
          <w:szCs w:val="28"/>
          <w:highlight w:val="none"/>
        </w:rPr>
        <w:t>本项目仅采购非进口产品（注</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本文件所称进口产品是指通过中国海关报关验放进入中国境内且产自关境外的产品）。</w:t>
      </w:r>
    </w:p>
    <w:p w14:paraId="528A5BD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八、凡对本次采购提出询问，请按以下方式联系。</w:t>
      </w:r>
      <w:bookmarkEnd w:id="0"/>
      <w:bookmarkEnd w:id="1"/>
      <w:bookmarkEnd w:id="2"/>
      <w:bookmarkEnd w:id="3"/>
    </w:p>
    <w:p w14:paraId="35A8CD45">
      <w:pPr>
        <w:spacing w:line="520" w:lineRule="exact"/>
        <w:ind w:firstLine="560" w:firstLineChars="200"/>
        <w:rPr>
          <w:rFonts w:ascii="仿宋" w:hAnsi="仿宋" w:eastAsia="仿宋" w:cs="仿宋"/>
          <w:color w:val="auto"/>
          <w:sz w:val="28"/>
          <w:szCs w:val="28"/>
          <w:highlight w:val="none"/>
        </w:rPr>
      </w:pPr>
      <w:bookmarkStart w:id="4" w:name="_Toc35393637"/>
      <w:bookmarkStart w:id="5" w:name="_Toc35393806"/>
      <w:bookmarkStart w:id="6" w:name="_Toc28359096"/>
      <w:bookmarkStart w:id="7" w:name="_Toc28359019"/>
      <w:r>
        <w:rPr>
          <w:rFonts w:ascii="仿宋" w:hAnsi="仿宋" w:eastAsia="仿宋" w:cs="仿宋"/>
          <w:color w:val="auto"/>
          <w:sz w:val="28"/>
          <w:szCs w:val="28"/>
          <w:highlight w:val="none"/>
        </w:rPr>
        <w:t>1.采购人信息</w:t>
      </w:r>
      <w:bookmarkEnd w:id="4"/>
      <w:bookmarkEnd w:id="5"/>
      <w:bookmarkEnd w:id="6"/>
      <w:bookmarkEnd w:id="7"/>
    </w:p>
    <w:p w14:paraId="0925D085">
      <w:pPr>
        <w:spacing w:line="520" w:lineRule="exact"/>
        <w:ind w:firstLine="560" w:firstLineChars="200"/>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：淮安市市场监督管理局</w:t>
      </w:r>
    </w:p>
    <w:p w14:paraId="1A6C0ABF">
      <w:pPr>
        <w:spacing w:line="520" w:lineRule="exact"/>
        <w:ind w:firstLine="560" w:firstLineChars="200"/>
        <w:rPr>
          <w:rFonts w:ascii="仿宋" w:hAnsi="仿宋" w:eastAsia="仿宋" w:cs="仿宋"/>
          <w:color w:val="auto"/>
          <w:sz w:val="28"/>
          <w:szCs w:val="28"/>
          <w:highlight w:val="none"/>
        </w:rPr>
      </w:pPr>
      <w:r>
        <w:rPr>
          <w:rFonts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淮安市淮阴区南昌北路502号</w:t>
      </w:r>
    </w:p>
    <w:p w14:paraId="49A777E0">
      <w:pPr>
        <w:spacing w:line="520" w:lineRule="exact"/>
        <w:ind w:firstLine="560" w:firstLineChars="200"/>
        <w:rPr>
          <w:rFonts w:hint="default" w:ascii="仿宋" w:hAnsi="仿宋" w:eastAsia="仿宋" w:cs="仿宋"/>
          <w:color w:val="auto"/>
          <w:sz w:val="28"/>
          <w:szCs w:val="28"/>
          <w:highlight w:val="yellow"/>
          <w:lang w:val="en-US" w:eastAsia="zh-CN"/>
        </w:rPr>
      </w:pPr>
      <w:bookmarkStart w:id="8" w:name="_Toc35393807"/>
      <w:bookmarkStart w:id="9" w:name="_Toc28359020"/>
      <w:bookmarkStart w:id="10" w:name="_Toc35393638"/>
      <w:bookmarkStart w:id="11" w:name="_Toc28359097"/>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姜主任</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0517-80888046</w:t>
      </w:r>
    </w:p>
    <w:bookmarkEnd w:id="8"/>
    <w:bookmarkEnd w:id="9"/>
    <w:bookmarkEnd w:id="10"/>
    <w:bookmarkEnd w:id="11"/>
    <w:p w14:paraId="7BF2526C">
      <w:pPr>
        <w:spacing w:line="520" w:lineRule="exact"/>
        <w:ind w:firstLine="560" w:firstLineChars="200"/>
        <w:rPr>
          <w:rFonts w:ascii="仿宋" w:hAnsi="仿宋" w:eastAsia="仿宋" w:cs="仿宋"/>
          <w:color w:val="auto"/>
          <w:sz w:val="28"/>
          <w:szCs w:val="28"/>
          <w:highlight w:val="none"/>
        </w:rPr>
      </w:pPr>
      <w:r>
        <w:rPr>
          <w:rFonts w:ascii="仿宋" w:hAnsi="仿宋" w:eastAsia="仿宋" w:cs="仿宋"/>
          <w:color w:val="auto"/>
          <w:sz w:val="28"/>
          <w:szCs w:val="28"/>
          <w:highlight w:val="none"/>
        </w:rPr>
        <w:t>2.采购代理机构信息</w:t>
      </w:r>
    </w:p>
    <w:p w14:paraId="72114CC9">
      <w:pPr>
        <w:spacing w:line="520" w:lineRule="exact"/>
        <w:ind w:firstLine="560" w:firstLineChars="200"/>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：正中国际项目管理集团有限公司</w:t>
      </w:r>
    </w:p>
    <w:p w14:paraId="107F5806">
      <w:pPr>
        <w:spacing w:line="520" w:lineRule="exact"/>
        <w:ind w:firstLine="560" w:firstLineChars="200"/>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w:t>
      </w:r>
      <w:r>
        <w:rPr>
          <w:rFonts w:hint="eastAsia" w:ascii="仿宋" w:hAnsi="仿宋" w:eastAsia="仿宋"/>
          <w:color w:val="auto"/>
          <w:sz w:val="28"/>
          <w:szCs w:val="28"/>
          <w:highlight w:val="none"/>
          <w:lang w:val="en-US" w:eastAsia="zh-CN"/>
        </w:rPr>
        <w:t>淮安市清江浦区中鑫上城E319</w:t>
      </w:r>
    </w:p>
    <w:p w14:paraId="625D242C">
      <w:pPr>
        <w:spacing w:line="520" w:lineRule="exact"/>
        <w:ind w:firstLine="560" w:firstLineChars="200"/>
        <w:rPr>
          <w:rFonts w:hint="default"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张维</w:t>
      </w:r>
      <w:r>
        <w:rPr>
          <w:rFonts w:hint="eastAsia" w:ascii="仿宋" w:hAnsi="仿宋" w:eastAsia="仿宋" w:cs="仿宋"/>
          <w:color w:val="auto"/>
          <w:sz w:val="28"/>
          <w:szCs w:val="28"/>
          <w:highlight w:val="none"/>
        </w:rPr>
        <w:t>　　  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15161753900</w:t>
      </w:r>
    </w:p>
    <w:p w14:paraId="7558EBA7">
      <w:pPr>
        <w:spacing w:line="520" w:lineRule="exact"/>
        <w:ind w:firstLine="560" w:firstLineChars="200"/>
        <w:rPr>
          <w:rFonts w:ascii="仿宋" w:hAnsi="仿宋" w:eastAsia="仿宋" w:cs="仿宋"/>
          <w:color w:val="auto"/>
          <w:sz w:val="28"/>
          <w:szCs w:val="28"/>
          <w:highlight w:val="none"/>
        </w:rPr>
      </w:pPr>
      <w:bookmarkStart w:id="12" w:name="_Toc35393639"/>
      <w:bookmarkStart w:id="13" w:name="_Toc28359021"/>
      <w:bookmarkStart w:id="14" w:name="_Toc35393808"/>
      <w:bookmarkStart w:id="15" w:name="_Toc28359098"/>
      <w:r>
        <w:rPr>
          <w:rFonts w:ascii="仿宋" w:hAnsi="仿宋" w:eastAsia="仿宋" w:cs="仿宋"/>
          <w:color w:val="auto"/>
          <w:sz w:val="28"/>
          <w:szCs w:val="28"/>
          <w:highlight w:val="none"/>
        </w:rPr>
        <w:t>3.项目联系方式</w:t>
      </w:r>
      <w:bookmarkEnd w:id="12"/>
      <w:bookmarkEnd w:id="13"/>
      <w:bookmarkEnd w:id="14"/>
      <w:bookmarkEnd w:id="15"/>
    </w:p>
    <w:p w14:paraId="638E2766">
      <w:pPr>
        <w:spacing w:line="520" w:lineRule="exact"/>
        <w:ind w:firstLine="560" w:firstLineChars="200"/>
        <w:rPr>
          <w:rFonts w:ascii="仿宋" w:hAnsi="仿宋" w:eastAsia="仿宋" w:cs="仿宋"/>
          <w:color w:val="auto"/>
          <w:sz w:val="28"/>
          <w:szCs w:val="28"/>
          <w:highlight w:val="none"/>
        </w:rPr>
      </w:pPr>
      <w:r>
        <w:rPr>
          <w:rFonts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张维</w:t>
      </w:r>
      <w:r>
        <w:rPr>
          <w:rFonts w:ascii="仿宋" w:hAnsi="仿宋" w:eastAsia="仿宋" w:cs="仿宋"/>
          <w:color w:val="auto"/>
          <w:sz w:val="28"/>
          <w:szCs w:val="28"/>
          <w:highlight w:val="none"/>
        </w:rPr>
        <w:t xml:space="preserve">　　　   </w:t>
      </w:r>
    </w:p>
    <w:p w14:paraId="6C7C24CE">
      <w:pPr>
        <w:spacing w:line="520" w:lineRule="exact"/>
        <w:ind w:firstLine="560" w:firstLineChars="200"/>
        <w:rPr>
          <w:rFonts w:hint="default"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rPr>
        <w:t>电</w:t>
      </w:r>
      <w:r>
        <w:rPr>
          <w:rFonts w:hint="eastAsia" w:ascii="仿宋" w:hAnsi="仿宋" w:eastAsia="仿宋" w:cs="仿宋"/>
          <w:color w:val="auto"/>
          <w:sz w:val="28"/>
          <w:szCs w:val="28"/>
          <w:highlight w:val="none"/>
          <w:lang w:val="en-US" w:eastAsia="zh-CN"/>
        </w:rPr>
        <w:t xml:space="preserve">      </w:t>
      </w:r>
      <w:r>
        <w:rPr>
          <w:rFonts w:ascii="仿宋" w:hAnsi="仿宋" w:eastAsia="仿宋" w:cs="仿宋"/>
          <w:color w:val="auto"/>
          <w:sz w:val="28"/>
          <w:szCs w:val="28"/>
          <w:highlight w:val="none"/>
        </w:rPr>
        <w:t>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15161753900</w:t>
      </w:r>
    </w:p>
    <w:p w14:paraId="61109A2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rPr>
        <w:t>、其他</w:t>
      </w:r>
    </w:p>
    <w:p w14:paraId="075A8419">
      <w:pPr>
        <w:spacing w:line="24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根据省财政厅《关于更换全省政府采购交易系统CA数字证书和公章的通知》（苏财购〔2023〕101号），“苏采云”政府采购交易系统（以下简称</w:t>
      </w:r>
      <w:r>
        <w:rPr>
          <w:rFonts w:hint="eastAsia" w:ascii="仿宋" w:hAnsi="仿宋" w:eastAsia="仿宋" w:cs="仿宋"/>
          <w:color w:val="000000"/>
          <w:sz w:val="28"/>
          <w:szCs w:val="28"/>
          <w:highlight w:val="none"/>
          <w:lang w:eastAsia="zh-CN"/>
        </w:rPr>
        <w:t>“苏采云系统”</w:t>
      </w:r>
      <w:r>
        <w:rPr>
          <w:rFonts w:hint="eastAsia" w:ascii="仿宋" w:hAnsi="仿宋" w:eastAsia="仿宋" w:cs="仿宋"/>
          <w:color w:val="000000"/>
          <w:sz w:val="28"/>
          <w:szCs w:val="28"/>
          <w:highlight w:val="none"/>
        </w:rPr>
        <w:t>）的CA数字证书、公章为江苏省电子政务证书认证中心C A和方正国际软件（北京）有限公司公章。如果供应商通过苏采云系统参与政府采购项目，需要更换CA数字证书和公章。具体办理指南和操作手册见链接</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http://www.ccgp-jiangsu.gov.cn/jiangsu/zlxz/ee/ee3a4bc5a3454aa2b0d9312230633ce9.html。</w:t>
      </w:r>
    </w:p>
    <w:p w14:paraId="7E192478">
      <w:pPr>
        <w:spacing w:line="520" w:lineRule="exact"/>
        <w:ind w:firstLine="565" w:firstLineChars="20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A47A224">
      <w:pPr>
        <w:spacing w:line="520" w:lineRule="exact"/>
        <w:ind w:firstLine="565" w:firstLineChars="20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有关本次磋商活动的事项若存在变动或修改，敬请及时关注</w:t>
      </w:r>
      <w:r>
        <w:rPr>
          <w:rFonts w:hint="eastAsia" w:ascii="仿宋" w:hAnsi="仿宋" w:eastAsia="仿宋" w:cs="仿宋"/>
          <w:color w:val="000000"/>
          <w:sz w:val="28"/>
          <w:szCs w:val="28"/>
          <w:highlight w:val="none"/>
          <w:lang w:eastAsia="zh-CN"/>
        </w:rPr>
        <w:t>正中国际项目管理集团有限公司</w:t>
      </w:r>
      <w:r>
        <w:rPr>
          <w:rFonts w:hint="eastAsia" w:ascii="仿宋" w:hAnsi="仿宋" w:eastAsia="仿宋" w:cs="仿宋"/>
          <w:color w:val="000000"/>
          <w:sz w:val="28"/>
          <w:szCs w:val="28"/>
          <w:highlight w:val="none"/>
        </w:rPr>
        <w:t>在“淮安市政府采购网”发布的更正公告。</w:t>
      </w:r>
    </w:p>
    <w:p w14:paraId="0E945C81">
      <w:pPr>
        <w:pStyle w:val="10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本次采购不收取磋商保证金。</w:t>
      </w:r>
    </w:p>
    <w:p w14:paraId="316D0111">
      <w:pPr>
        <w:pStyle w:val="101"/>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4.本次项目</w:t>
      </w:r>
      <w:r>
        <w:rPr>
          <w:rFonts w:hint="eastAsia" w:ascii="仿宋" w:hAnsi="仿宋" w:eastAsia="仿宋" w:cs="仿宋"/>
          <w:color w:val="auto"/>
          <w:kern w:val="0"/>
          <w:sz w:val="28"/>
          <w:szCs w:val="28"/>
          <w:highlight w:val="none"/>
          <w:lang w:val="en-US" w:eastAsia="zh-CN"/>
        </w:rPr>
        <w:t>采购由淮安市市场监督管理局完成，合同价款由淮安市农业农村局支付。</w:t>
      </w:r>
    </w:p>
    <w:p w14:paraId="7A4A8D0C">
      <w:pPr>
        <w:spacing w:line="520" w:lineRule="exact"/>
        <w:jc w:val="center"/>
        <w:rPr>
          <w:rFonts w:hint="eastAsia" w:ascii="仿宋" w:hAnsi="仿宋" w:eastAsia="仿宋" w:cs="仿宋"/>
          <w:b/>
          <w:bCs/>
          <w:color w:val="auto"/>
          <w:sz w:val="36"/>
          <w:szCs w:val="36"/>
          <w:highlight w:val="none"/>
        </w:rPr>
      </w:pPr>
    </w:p>
    <w:p w14:paraId="6CD0316F">
      <w:p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r>
        <w:rPr>
          <w:rFonts w:hint="eastAsia" w:ascii="仿宋" w:hAnsi="仿宋" w:eastAsia="仿宋" w:cs="仿宋"/>
          <w:b/>
          <w:bCs/>
          <w:color w:val="auto"/>
          <w:sz w:val="36"/>
          <w:szCs w:val="36"/>
          <w:highlight w:val="none"/>
        </w:rPr>
        <w:t>第二章   供应商须知</w:t>
      </w:r>
    </w:p>
    <w:p w14:paraId="42D61812">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一、总则</w:t>
      </w:r>
    </w:p>
    <w:p w14:paraId="50AAD6E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1.适用范围</w:t>
      </w:r>
    </w:p>
    <w:p w14:paraId="5CD78B2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本竞争性磋商文件仅适用于本次采购邀请中所述项目的采购。</w:t>
      </w:r>
    </w:p>
    <w:p w14:paraId="6C99273A">
      <w:pPr>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2.合格的供应商</w:t>
      </w:r>
    </w:p>
    <w:p w14:paraId="7500E33B">
      <w:pPr>
        <w:spacing w:line="520" w:lineRule="exact"/>
        <w:ind w:left="-359" w:leftChars="-171" w:firstLine="915" w:firstLineChars="327"/>
        <w:rPr>
          <w:rFonts w:hint="eastAsia" w:ascii="仿宋" w:hAnsi="仿宋" w:eastAsia="仿宋" w:cs="仿宋"/>
          <w:color w:val="000000"/>
          <w:sz w:val="28"/>
          <w:szCs w:val="28"/>
          <w:highlight w:val="none"/>
        </w:rPr>
      </w:pPr>
      <w:r>
        <w:rPr>
          <w:rFonts w:hint="eastAsia" w:ascii="仿宋" w:hAnsi="仿宋" w:eastAsia="仿宋" w:cs="仿宋"/>
          <w:color w:val="000000"/>
          <w:sz w:val="28"/>
          <w:szCs w:val="21"/>
          <w:highlight w:val="none"/>
        </w:rPr>
        <w:t>2.1</w:t>
      </w:r>
      <w:r>
        <w:rPr>
          <w:rFonts w:hint="eastAsia" w:ascii="仿宋" w:hAnsi="仿宋" w:eastAsia="仿宋" w:cs="仿宋"/>
          <w:color w:val="000000"/>
          <w:sz w:val="28"/>
          <w:szCs w:val="28"/>
          <w:highlight w:val="none"/>
        </w:rPr>
        <w:t xml:space="preserve">满足第一章磋商邀请中供应商资格要求的规定。 </w:t>
      </w:r>
    </w:p>
    <w:p w14:paraId="0D24FD4D">
      <w:pPr>
        <w:spacing w:line="520" w:lineRule="exact"/>
        <w:ind w:firstLine="566" w:firstLineChars="194"/>
        <w:rPr>
          <w:rFonts w:hint="eastAsia" w:ascii="仿宋" w:hAnsi="仿宋" w:eastAsia="仿宋" w:cs="仿宋"/>
          <w:color w:val="000000"/>
          <w:sz w:val="28"/>
          <w:szCs w:val="28"/>
          <w:highlight w:val="none"/>
        </w:rPr>
      </w:pPr>
      <w:r>
        <w:rPr>
          <w:rFonts w:hint="eastAsia" w:ascii="仿宋" w:hAnsi="仿宋" w:eastAsia="仿宋" w:cs="仿宋"/>
          <w:color w:val="000000"/>
          <w:spacing w:val="6"/>
          <w:sz w:val="28"/>
          <w:szCs w:val="28"/>
          <w:highlight w:val="none"/>
        </w:rPr>
        <w:t>2.2</w:t>
      </w:r>
      <w:r>
        <w:rPr>
          <w:rFonts w:hint="eastAsia" w:ascii="仿宋" w:hAnsi="仿宋" w:eastAsia="仿宋" w:cs="仿宋"/>
          <w:color w:val="000000"/>
          <w:sz w:val="28"/>
          <w:szCs w:val="28"/>
          <w:highlight w:val="none"/>
        </w:rPr>
        <w:t>满足磋商文件中实质性条款的规定。</w:t>
      </w:r>
    </w:p>
    <w:p w14:paraId="11973B3C">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3.适用法律</w:t>
      </w:r>
    </w:p>
    <w:p w14:paraId="1D686C1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 《中华人民共和国政府采购法</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中华人民共和国政府采购法实施条例</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政府采购竞争性磋商采购方式管理暂行办法》等有关法律、规章和规定等。</w:t>
      </w:r>
    </w:p>
    <w:p w14:paraId="5E24724A">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4.磋商费用</w:t>
      </w:r>
    </w:p>
    <w:p w14:paraId="1A807C6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4.1供应商应自行承担所有与参加磋商有关的费用。不论磋商的结果如何，</w:t>
      </w:r>
      <w:r>
        <w:rPr>
          <w:rFonts w:hint="eastAsia" w:ascii="仿宋" w:hAnsi="仿宋" w:eastAsia="仿宋" w:cs="仿宋"/>
          <w:color w:val="000000"/>
          <w:sz w:val="28"/>
          <w:szCs w:val="28"/>
          <w:highlight w:val="none"/>
          <w:lang w:eastAsia="zh-CN"/>
        </w:rPr>
        <w:t>正中国际项目管理集团有限公司</w:t>
      </w:r>
      <w:r>
        <w:rPr>
          <w:rFonts w:hint="eastAsia" w:ascii="仿宋" w:hAnsi="仿宋" w:eastAsia="仿宋" w:cs="仿宋"/>
          <w:color w:val="000000"/>
          <w:sz w:val="28"/>
          <w:szCs w:val="28"/>
          <w:highlight w:val="none"/>
        </w:rPr>
        <w:t>（以下简称</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）在任何情况下均无义务和责任承担这些费用。</w:t>
      </w:r>
    </w:p>
    <w:p w14:paraId="4997E926">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4.2本项目由</w:t>
      </w:r>
      <w:r>
        <w:rPr>
          <w:rFonts w:hint="eastAsia" w:ascii="仿宋" w:hAnsi="仿宋" w:eastAsia="仿宋" w:cs="仿宋"/>
          <w:color w:val="000000"/>
          <w:sz w:val="28"/>
          <w:szCs w:val="28"/>
          <w:highlight w:val="none"/>
          <w:lang w:eastAsia="zh-CN"/>
        </w:rPr>
        <w:t>正中国际项目管理集团有限公司</w:t>
      </w:r>
      <w:r>
        <w:rPr>
          <w:rFonts w:hint="eastAsia" w:ascii="仿宋" w:hAnsi="仿宋" w:eastAsia="仿宋" w:cs="仿宋"/>
          <w:color w:val="000000"/>
          <w:sz w:val="28"/>
          <w:szCs w:val="28"/>
          <w:highlight w:val="none"/>
        </w:rPr>
        <w:t>协助采购人</w:t>
      </w:r>
      <w:r>
        <w:rPr>
          <w:rFonts w:hint="eastAsia" w:ascii="仿宋" w:hAnsi="仿宋" w:eastAsia="仿宋" w:cs="仿宋"/>
          <w:color w:val="000000"/>
          <w:sz w:val="28"/>
          <w:szCs w:val="28"/>
          <w:highlight w:val="none"/>
          <w:lang w:eastAsia="zh-CN"/>
        </w:rPr>
        <w:t>做</w:t>
      </w:r>
      <w:r>
        <w:rPr>
          <w:rFonts w:hint="eastAsia" w:ascii="仿宋" w:hAnsi="仿宋" w:eastAsia="仿宋" w:cs="仿宋"/>
          <w:color w:val="000000"/>
          <w:sz w:val="28"/>
          <w:szCs w:val="28"/>
          <w:highlight w:val="none"/>
        </w:rPr>
        <w:t>了前期咨询工作。因此各供应商在报价时必须将咨询费用包含在报价中。</w:t>
      </w:r>
      <w:r>
        <w:rPr>
          <w:rFonts w:hint="eastAsia" w:ascii="仿宋" w:hAnsi="仿宋" w:eastAsia="仿宋" w:cs="仿宋"/>
          <w:color w:val="000000"/>
          <w:sz w:val="28"/>
          <w:szCs w:val="28"/>
          <w:highlight w:val="none"/>
          <w:lang w:val="zh-CN"/>
        </w:rPr>
        <w:t>本次项目的代理服务费</w:t>
      </w:r>
      <w:r>
        <w:rPr>
          <w:rFonts w:hint="eastAsia" w:ascii="仿宋" w:hAnsi="仿宋" w:eastAsia="仿宋" w:cs="仿宋"/>
          <w:color w:val="000000"/>
          <w:sz w:val="28"/>
          <w:szCs w:val="28"/>
          <w:highlight w:val="none"/>
          <w:lang w:val="en-US" w:eastAsia="zh-CN"/>
        </w:rPr>
        <w:t>采购包1：陆仟叁佰柒拾元整；采购2：伍仟元整；各采购包</w:t>
      </w:r>
      <w:r>
        <w:rPr>
          <w:rFonts w:hint="eastAsia" w:ascii="仿宋" w:hAnsi="仿宋" w:eastAsia="仿宋" w:cs="仿宋"/>
          <w:color w:val="000000"/>
          <w:sz w:val="28"/>
          <w:szCs w:val="28"/>
          <w:highlight w:val="none"/>
          <w:lang w:val="zh-CN"/>
        </w:rPr>
        <w:t>成交人在领取</w:t>
      </w:r>
      <w:r>
        <w:rPr>
          <w:rFonts w:hint="eastAsia" w:ascii="仿宋" w:hAnsi="仿宋" w:eastAsia="仿宋" w:cs="仿宋"/>
          <w:color w:val="000000"/>
          <w:sz w:val="28"/>
          <w:szCs w:val="28"/>
          <w:highlight w:val="none"/>
        </w:rPr>
        <w:t>成交</w:t>
      </w:r>
      <w:r>
        <w:rPr>
          <w:rFonts w:hint="eastAsia" w:ascii="仿宋" w:hAnsi="仿宋" w:eastAsia="仿宋" w:cs="仿宋"/>
          <w:color w:val="000000"/>
          <w:sz w:val="28"/>
          <w:szCs w:val="28"/>
          <w:highlight w:val="none"/>
          <w:lang w:val="zh-CN"/>
        </w:rPr>
        <w:t>通知书前</w:t>
      </w:r>
      <w:r>
        <w:rPr>
          <w:rFonts w:hint="eastAsia" w:ascii="仿宋" w:hAnsi="仿宋" w:eastAsia="仿宋" w:cs="仿宋"/>
          <w:color w:val="000000"/>
          <w:sz w:val="28"/>
          <w:szCs w:val="28"/>
          <w:highlight w:val="none"/>
          <w:lang w:val="en-US" w:eastAsia="zh-CN"/>
        </w:rPr>
        <w:t>分别</w:t>
      </w:r>
      <w:r>
        <w:rPr>
          <w:rFonts w:hint="eastAsia" w:ascii="仿宋" w:hAnsi="仿宋" w:eastAsia="仿宋" w:cs="仿宋"/>
          <w:color w:val="000000"/>
          <w:sz w:val="28"/>
          <w:szCs w:val="28"/>
          <w:highlight w:val="none"/>
          <w:lang w:val="zh-CN"/>
        </w:rPr>
        <w:t>向采购代理机构一次性付清代理服务费</w:t>
      </w:r>
      <w:r>
        <w:rPr>
          <w:rFonts w:hint="eastAsia" w:ascii="仿宋" w:hAnsi="仿宋" w:eastAsia="仿宋" w:cs="仿宋"/>
          <w:color w:val="000000"/>
          <w:sz w:val="28"/>
          <w:szCs w:val="28"/>
          <w:highlight w:val="none"/>
        </w:rPr>
        <w:t>。</w:t>
      </w:r>
    </w:p>
    <w:p w14:paraId="70231D18">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磋商文件的约束力</w:t>
      </w:r>
    </w:p>
    <w:p w14:paraId="524DDDF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5.1供应商一旦参加本项目采购活动，即被认为接受了本磋商文件的规定和约束。</w:t>
      </w:r>
    </w:p>
    <w:p w14:paraId="6B225B9E">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二、磋商文件</w:t>
      </w:r>
    </w:p>
    <w:p w14:paraId="133DEA3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6.磋商文件构成</w:t>
      </w:r>
    </w:p>
    <w:p w14:paraId="2B69F34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6.1磋商文件</w:t>
      </w:r>
      <w:r>
        <w:rPr>
          <w:rFonts w:hint="eastAsia" w:ascii="仿宋" w:hAnsi="仿宋" w:eastAsia="仿宋" w:cs="仿宋"/>
          <w:color w:val="000000"/>
          <w:sz w:val="28"/>
          <w:szCs w:val="28"/>
          <w:highlight w:val="none"/>
        </w:rPr>
        <w:t>由以下部分组成:</w:t>
      </w:r>
    </w:p>
    <w:p w14:paraId="3988AA8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（1）磋商邀请</w:t>
      </w:r>
    </w:p>
    <w:p w14:paraId="3EB71F9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（2）供应商须知</w:t>
      </w:r>
    </w:p>
    <w:p w14:paraId="0D2EC75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（3）评审方法与评审标准</w:t>
      </w:r>
    </w:p>
    <w:p w14:paraId="36E942A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（4）合同格式及条款</w:t>
      </w:r>
    </w:p>
    <w:p w14:paraId="68CE989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（5）采购需求</w:t>
      </w:r>
    </w:p>
    <w:p w14:paraId="5FBE93D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（6）响应文件格式</w:t>
      </w:r>
    </w:p>
    <w:p w14:paraId="6FE2A50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6.2供应商应认真阅读磋商文件中所有的事项、格式、条款和规范等要求。按磋商文件要求和规定编制响应文件，并保证所提供的全部资料的真实性，以使其响应文件对磋商文件</w:t>
      </w:r>
      <w:r>
        <w:rPr>
          <w:rFonts w:hint="eastAsia" w:ascii="仿宋" w:hAnsi="仿宋" w:eastAsia="仿宋" w:cs="仿宋"/>
          <w:color w:val="000000"/>
          <w:sz w:val="28"/>
          <w:szCs w:val="28"/>
          <w:highlight w:val="none"/>
          <w:lang w:val="en-US" w:eastAsia="zh-CN"/>
        </w:rPr>
        <w:t>作</w:t>
      </w:r>
      <w:r>
        <w:rPr>
          <w:rFonts w:hint="eastAsia" w:ascii="仿宋" w:hAnsi="仿宋" w:eastAsia="仿宋" w:cs="仿宋"/>
          <w:color w:val="000000"/>
          <w:sz w:val="28"/>
          <w:szCs w:val="28"/>
          <w:highlight w:val="none"/>
          <w:lang w:eastAsia="zh-CN"/>
        </w:rPr>
        <w:t>出</w:t>
      </w:r>
      <w:r>
        <w:rPr>
          <w:rFonts w:hint="eastAsia" w:ascii="仿宋" w:hAnsi="仿宋" w:eastAsia="仿宋" w:cs="仿宋"/>
          <w:color w:val="000000"/>
          <w:sz w:val="28"/>
          <w:szCs w:val="28"/>
          <w:highlight w:val="none"/>
        </w:rPr>
        <w:t>实质性响应，否则其风险由供应商自行承担。</w:t>
      </w:r>
    </w:p>
    <w:p w14:paraId="78F2779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7.磋商文件的澄清和修改</w:t>
      </w:r>
    </w:p>
    <w:p w14:paraId="685911C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7.1 在响应文件提交截止时间前，</w:t>
      </w:r>
      <w:r>
        <w:rPr>
          <w:rFonts w:hint="eastAsia" w:ascii="仿宋" w:hAnsi="仿宋" w:eastAsia="仿宋" w:cs="仿宋"/>
          <w:color w:val="000000"/>
          <w:sz w:val="28"/>
          <w:szCs w:val="28"/>
          <w:highlight w:val="none"/>
          <w:lang w:val="en-US" w:eastAsia="zh-CN"/>
        </w:rPr>
        <w:t>采购人或</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可以对磋商文件进行澄清和修改</w:t>
      </w:r>
      <w:r>
        <w:rPr>
          <w:rFonts w:hint="eastAsia" w:ascii="仿宋" w:hAnsi="仿宋" w:eastAsia="仿宋" w:cs="仿宋"/>
          <w:color w:val="000000"/>
          <w:sz w:val="28"/>
          <w:szCs w:val="28"/>
          <w:highlight w:val="none"/>
          <w:lang w:eastAsia="zh-CN"/>
        </w:rPr>
        <w:t>，将</w:t>
      </w:r>
      <w:r>
        <w:rPr>
          <w:rFonts w:hint="eastAsia" w:ascii="仿宋" w:hAnsi="仿宋" w:eastAsia="仿宋" w:cs="仿宋"/>
          <w:color w:val="000000"/>
          <w:sz w:val="28"/>
          <w:szCs w:val="28"/>
          <w:highlight w:val="none"/>
        </w:rPr>
        <w:t>澄清或者修改的内容作为磋商文件的组成部分。澄清或者修改的内容可能影响响应文件编制的，</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将在提交首次响应文件截止时间至少5日前，在“江</w:t>
      </w:r>
      <w:r>
        <w:rPr>
          <w:rFonts w:hint="eastAsia" w:ascii="仿宋" w:hAnsi="仿宋" w:eastAsia="仿宋" w:cs="仿宋"/>
          <w:color w:val="000000"/>
          <w:sz w:val="28"/>
          <w:szCs w:val="28"/>
          <w:highlight w:val="none"/>
          <w:lang w:eastAsia="zh-CN"/>
        </w:rPr>
        <w:t>苏省</w:t>
      </w:r>
      <w:r>
        <w:rPr>
          <w:rFonts w:hint="eastAsia" w:ascii="仿宋" w:hAnsi="仿宋" w:eastAsia="仿宋" w:cs="仿宋"/>
          <w:color w:val="000000"/>
          <w:sz w:val="28"/>
          <w:szCs w:val="28"/>
          <w:highlight w:val="none"/>
        </w:rPr>
        <w:t>政府采购网”、“淮安市政府采购网”上发布书面更正公告形式通知所有获取磋商文件的供应商</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更正公告内容将作为磋商文件的组成部分，并对供应商具有约束力。不足5日的，</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将顺延提交首次响应文件截止时间。</w:t>
      </w:r>
    </w:p>
    <w:p w14:paraId="182AD36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可以视采购项目的具体情况，组织供应商进行现场考察或召开磋商前答疑会，但不单独或分别组织只有一个供应商参加的现场考察和答疑会。</w:t>
      </w:r>
    </w:p>
    <w:p w14:paraId="095ED77F">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三、响应文件的编制</w:t>
      </w:r>
    </w:p>
    <w:p w14:paraId="5D7DCDA3">
      <w:pPr>
        <w:spacing w:line="520" w:lineRule="exact"/>
        <w:ind w:firstLine="560" w:firstLineChars="200"/>
        <w:rPr>
          <w:rFonts w:hint="eastAsia" w:ascii="仿宋" w:hAnsi="仿宋" w:eastAsia="仿宋" w:cs="仿宋"/>
          <w:color w:val="000000"/>
          <w:sz w:val="28"/>
          <w:szCs w:val="28"/>
          <w:highlight w:val="none"/>
        </w:rPr>
      </w:pPr>
      <w:bookmarkStart w:id="16" w:name="_Toc16938530"/>
      <w:bookmarkStart w:id="17" w:name="_Toc462564073"/>
      <w:bookmarkStart w:id="18" w:name="_Toc20823286"/>
      <w:bookmarkStart w:id="19" w:name="_Toc513029214"/>
      <w:r>
        <w:rPr>
          <w:rFonts w:hint="eastAsia" w:ascii="仿宋" w:hAnsi="仿宋" w:eastAsia="仿宋" w:cs="仿宋"/>
          <w:color w:val="000000"/>
          <w:sz w:val="28"/>
          <w:szCs w:val="28"/>
          <w:highlight w:val="none"/>
        </w:rPr>
        <w:t>8．响应文件的语言及度量衡单位</w:t>
      </w:r>
      <w:bookmarkEnd w:id="16"/>
      <w:bookmarkEnd w:id="17"/>
      <w:bookmarkEnd w:id="18"/>
      <w:bookmarkEnd w:id="19"/>
    </w:p>
    <w:p w14:paraId="36081F2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8.1供应商提交的响应文件以及供应商与</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就有关磋商的所有来往通知、函件和文件均应使用简体中文。</w:t>
      </w:r>
    </w:p>
    <w:p w14:paraId="566B701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8.2 除技术性能另有规定外，响应文件所使用的度量衡单位，均须采用国家法定计量单位。</w:t>
      </w:r>
    </w:p>
    <w:p w14:paraId="73F26522">
      <w:pPr>
        <w:spacing w:line="520" w:lineRule="exact"/>
        <w:ind w:firstLine="560" w:firstLineChars="200"/>
        <w:rPr>
          <w:rFonts w:hint="eastAsia" w:ascii="仿宋" w:hAnsi="仿宋" w:eastAsia="仿宋" w:cs="仿宋"/>
          <w:color w:val="000000"/>
          <w:sz w:val="28"/>
          <w:szCs w:val="28"/>
          <w:highlight w:val="none"/>
        </w:rPr>
      </w:pPr>
      <w:bookmarkStart w:id="20" w:name="_Toc20823287"/>
      <w:bookmarkStart w:id="21" w:name="_Toc513029215"/>
      <w:bookmarkStart w:id="22" w:name="_Toc16938531"/>
      <w:bookmarkStart w:id="23" w:name="_Toc462564074"/>
      <w:r>
        <w:rPr>
          <w:rFonts w:hint="eastAsia" w:ascii="仿宋" w:hAnsi="仿宋" w:eastAsia="仿宋" w:cs="仿宋"/>
          <w:color w:val="000000"/>
          <w:sz w:val="28"/>
          <w:szCs w:val="28"/>
          <w:highlight w:val="none"/>
        </w:rPr>
        <w:t>9．响应文件构成</w:t>
      </w:r>
      <w:bookmarkEnd w:id="20"/>
      <w:bookmarkEnd w:id="21"/>
      <w:bookmarkEnd w:id="22"/>
      <w:bookmarkEnd w:id="23"/>
    </w:p>
    <w:p w14:paraId="78DC66E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14:paraId="5AE1E51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9.2 如响应文件制作工具中格式和内容与“江苏政府采购网”、“淮安市政府采购网”发布的磋商文件不一致，请以“江苏政府采购网”、“淮安市政府采购网”发布的磋商文件为准。</w:t>
      </w:r>
    </w:p>
    <w:p w14:paraId="54483230">
      <w:pPr>
        <w:spacing w:line="520" w:lineRule="exact"/>
        <w:ind w:firstLine="560" w:firstLineChars="200"/>
        <w:rPr>
          <w:rFonts w:hint="eastAsia" w:ascii="仿宋" w:hAnsi="仿宋" w:eastAsia="仿宋" w:cs="仿宋"/>
          <w:color w:val="000000"/>
          <w:sz w:val="28"/>
          <w:szCs w:val="28"/>
          <w:highlight w:val="none"/>
        </w:rPr>
      </w:pPr>
      <w:bookmarkStart w:id="24" w:name="_Toc49090509"/>
      <w:bookmarkStart w:id="25" w:name="_Toc14577357"/>
      <w:bookmarkStart w:id="26" w:name="_Toc513029219"/>
      <w:bookmarkStart w:id="27" w:name="_Toc49090507"/>
      <w:bookmarkStart w:id="28" w:name="_Toc14577354"/>
      <w:bookmarkStart w:id="29" w:name="_Toc513029216"/>
      <w:bookmarkStart w:id="30" w:name="_Toc14577355"/>
      <w:bookmarkStart w:id="31" w:name="_Toc49090508"/>
      <w:r>
        <w:rPr>
          <w:rFonts w:hint="eastAsia" w:ascii="仿宋" w:hAnsi="仿宋" w:eastAsia="仿宋" w:cs="仿宋"/>
          <w:color w:val="000000"/>
          <w:sz w:val="28"/>
          <w:szCs w:val="28"/>
          <w:highlight w:val="none"/>
        </w:rPr>
        <w:t>10．证明磋商响应标的符合磋商文件规定的文件</w:t>
      </w:r>
      <w:bookmarkEnd w:id="24"/>
      <w:bookmarkEnd w:id="25"/>
      <w:bookmarkEnd w:id="26"/>
    </w:p>
    <w:bookmarkEnd w:id="27"/>
    <w:bookmarkEnd w:id="28"/>
    <w:bookmarkEnd w:id="29"/>
    <w:p w14:paraId="20EECA0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10.1供应商应按照磋商文件要求提交证明文件，证明其及磋商响应标的符合磋商文件规定。</w:t>
      </w:r>
    </w:p>
    <w:p w14:paraId="14BD7AC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10.2磋商文件对证明文件无明确形式要求的，证明文件可以以文字资料、图纸和数据等形式提交。</w:t>
      </w:r>
    </w:p>
    <w:bookmarkEnd w:id="30"/>
    <w:bookmarkEnd w:id="31"/>
    <w:p w14:paraId="771DE60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11．分项报价表</w:t>
      </w:r>
    </w:p>
    <w:p w14:paraId="2A2EFBF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11.1供应商应按照磋商文件规定格式填报分项报价表。</w:t>
      </w:r>
    </w:p>
    <w:p w14:paraId="7DB0B54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11.2磋商货币。响应文件中的单价和总价无特殊规定的采用人民币报价，以元为单位标注。磋商文件中另有规定的按规定执行。</w:t>
      </w:r>
    </w:p>
    <w:p w14:paraId="7E7459B9">
      <w:pPr>
        <w:spacing w:line="520" w:lineRule="exact"/>
        <w:ind w:firstLine="560" w:firstLineChars="200"/>
        <w:rPr>
          <w:rFonts w:hint="eastAsia" w:ascii="仿宋" w:hAnsi="仿宋" w:eastAsia="仿宋" w:cs="仿宋"/>
          <w:color w:val="000000"/>
          <w:sz w:val="28"/>
          <w:szCs w:val="28"/>
          <w:highlight w:val="none"/>
        </w:rPr>
      </w:pPr>
      <w:bookmarkStart w:id="32" w:name="_Hlt26670482"/>
      <w:bookmarkEnd w:id="32"/>
      <w:bookmarkStart w:id="33" w:name="_Hlt26954848"/>
      <w:bookmarkEnd w:id="33"/>
      <w:bookmarkStart w:id="34" w:name="_Hlt26670486"/>
      <w:bookmarkEnd w:id="34"/>
      <w:bookmarkStart w:id="35" w:name="_Hlt26954731"/>
      <w:bookmarkEnd w:id="35"/>
      <w:bookmarkStart w:id="36" w:name="_Hlt26954846"/>
      <w:bookmarkEnd w:id="36"/>
      <w:r>
        <w:rPr>
          <w:rFonts w:hint="eastAsia" w:ascii="仿宋" w:hAnsi="仿宋" w:eastAsia="仿宋" w:cs="仿宋"/>
          <w:color w:val="000000"/>
          <w:sz w:val="28"/>
          <w:szCs w:val="28"/>
          <w:highlight w:val="none"/>
        </w:rPr>
        <w:t>12.技术要求响应及偏离表、商务要求响应及偏离表（如有）</w:t>
      </w:r>
    </w:p>
    <w:p w14:paraId="07B490E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12.1供应商需对磋商文件中的技术要求与商务要求逐项作出响应或偏离，并说明原因。</w:t>
      </w:r>
    </w:p>
    <w:p w14:paraId="0E98E9B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12.2供应商可在响应文件中提供认为需要的其他技术文件或说明。</w:t>
      </w:r>
    </w:p>
    <w:p w14:paraId="7C61043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13.服务承诺、培训计划、人员安排及其他（如有）</w:t>
      </w:r>
    </w:p>
    <w:p w14:paraId="0C8B1C7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13.1供应商需根据磋商文件要求提供有关售后服务的管理制度，售后服务机构的分布情况，售后服务人员的数量、素质、技术水平及售后服务的反应能力等。</w:t>
      </w:r>
    </w:p>
    <w:p w14:paraId="2BEAEDA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13.2供应商需根据磋商文件要求提供培训计划。</w:t>
      </w:r>
    </w:p>
    <w:p w14:paraId="6DB21CD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13.3供应商需根据磋商文件要求提供磋商响应标的的主要组成部分、功能设计、实现思路及关键技术等。</w:t>
      </w:r>
    </w:p>
    <w:p w14:paraId="2572CAD1">
      <w:pPr>
        <w:spacing w:line="520" w:lineRule="exact"/>
        <w:ind w:firstLine="560" w:firstLineChars="200"/>
        <w:rPr>
          <w:rFonts w:hint="eastAsia" w:ascii="仿宋" w:hAnsi="仿宋" w:eastAsia="仿宋" w:cs="仿宋"/>
          <w:color w:val="000000"/>
          <w:sz w:val="28"/>
          <w:szCs w:val="28"/>
          <w:highlight w:val="none"/>
        </w:rPr>
      </w:pPr>
      <w:bookmarkStart w:id="37" w:name="_Toc49090510"/>
      <w:bookmarkStart w:id="38" w:name="_Toc14577359"/>
      <w:r>
        <w:rPr>
          <w:rFonts w:hint="eastAsia" w:ascii="仿宋" w:hAnsi="仿宋" w:eastAsia="仿宋" w:cs="仿宋"/>
          <w:color w:val="000000"/>
          <w:sz w:val="28"/>
          <w:szCs w:val="28"/>
          <w:highlight w:val="none"/>
        </w:rPr>
        <w:t>14.磋商响应函</w:t>
      </w:r>
    </w:p>
    <w:p w14:paraId="0616432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14.1供应商应按照磋商文件中提供的格式完整、正确填写磋商响应函。</w:t>
      </w:r>
    </w:p>
    <w:bookmarkEnd w:id="37"/>
    <w:bookmarkEnd w:id="38"/>
    <w:p w14:paraId="209CDD8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15.方案部分（</w:t>
      </w:r>
      <w:r>
        <w:rPr>
          <w:rFonts w:hint="eastAsia" w:ascii="仿宋" w:hAnsi="仿宋" w:eastAsia="仿宋" w:cs="仿宋"/>
          <w:color w:val="000000"/>
          <w:sz w:val="28"/>
          <w:szCs w:val="28"/>
          <w:highlight w:val="none"/>
          <w:lang w:val="en-US" w:eastAsia="zh-CN"/>
        </w:rPr>
        <w:t>本项目不采用暗标评审</w:t>
      </w:r>
      <w:r>
        <w:rPr>
          <w:rFonts w:hint="eastAsia" w:ascii="仿宋" w:hAnsi="仿宋" w:eastAsia="仿宋" w:cs="仿宋"/>
          <w:color w:val="000000"/>
          <w:sz w:val="28"/>
          <w:szCs w:val="28"/>
          <w:highlight w:val="none"/>
        </w:rPr>
        <w:t>）</w:t>
      </w:r>
    </w:p>
    <w:p w14:paraId="149E04B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15.1本项目评标标准中的方案部分</w:t>
      </w:r>
      <w:r>
        <w:rPr>
          <w:rFonts w:hint="eastAsia" w:ascii="仿宋" w:hAnsi="仿宋" w:eastAsia="仿宋" w:cs="仿宋"/>
          <w:color w:val="000000"/>
          <w:sz w:val="28"/>
          <w:szCs w:val="28"/>
          <w:highlight w:val="none"/>
          <w:lang w:val="en-US" w:eastAsia="zh-CN"/>
        </w:rPr>
        <w:t>不</w:t>
      </w:r>
      <w:r>
        <w:rPr>
          <w:rFonts w:hint="eastAsia" w:ascii="仿宋" w:hAnsi="仿宋" w:eastAsia="仿宋" w:cs="仿宋"/>
          <w:color w:val="000000"/>
          <w:sz w:val="28"/>
          <w:szCs w:val="28"/>
          <w:highlight w:val="none"/>
        </w:rPr>
        <w:t>采用暗标方式进行评审。</w:t>
      </w:r>
    </w:p>
    <w:p w14:paraId="6EC454B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15.2编制要求：</w:t>
      </w:r>
    </w:p>
    <w:p w14:paraId="7018D47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D6D86A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15.3供应商需按15.2的要求编制方案，否则按未提供方案处理。</w:t>
      </w:r>
    </w:p>
    <w:p w14:paraId="4B0E82D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16.磋商有效期</w:t>
      </w:r>
    </w:p>
    <w:p w14:paraId="7C09CC7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16.1磋商有效期为从磋商之日起计算的九十天。磋商有效期比规定短的将被视为</w:t>
      </w:r>
      <w:r>
        <w:rPr>
          <w:rFonts w:hint="eastAsia" w:ascii="仿宋" w:hAnsi="仿宋" w:eastAsia="仿宋" w:cs="仿宋"/>
          <w:color w:val="000000"/>
          <w:sz w:val="28"/>
          <w:szCs w:val="28"/>
          <w:highlight w:val="none"/>
          <w:lang w:val="zh-CN"/>
        </w:rPr>
        <w:t>非响应磋商而予以拒绝。</w:t>
      </w:r>
    </w:p>
    <w:p w14:paraId="52990BD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16.2在特殊情况下，</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3738BCC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17.响应文件的签署</w:t>
      </w:r>
    </w:p>
    <w:p w14:paraId="33A9633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17.1响应文件仅需要在供应商进行签章的位置应进行电子签章。电子响应文件不得涂改、行间插字或删除，如果出现上述情况应重新编制。</w:t>
      </w:r>
    </w:p>
    <w:p w14:paraId="2E4A68EA">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四、响应文件上传</w:t>
      </w:r>
    </w:p>
    <w:p w14:paraId="71FE790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18.响应文件的上传</w:t>
      </w:r>
    </w:p>
    <w:p w14:paraId="62BFE79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18.1供应商应当按照《操作手册》规定，在提交响应文件截止时间前制作并上传电子响应文件。 </w:t>
      </w:r>
    </w:p>
    <w:p w14:paraId="516787B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19.提交响应文件截止时间</w:t>
      </w:r>
    </w:p>
    <w:p w14:paraId="33D548E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19.1供应商上传电子响应文件的时间不得迟于磋商公告中规定的提交响应文件截止时间。</w:t>
      </w:r>
    </w:p>
    <w:p w14:paraId="500C181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19.2供应商应充分考虑到网络环境、网络带宽等风险因素，如因供应商自身原因造成的电子响应文件上传不成功的按照本磋商文件第二章第26.3.2条规定做无效响应处理。</w:t>
      </w:r>
    </w:p>
    <w:p w14:paraId="7248146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 </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可以按照规定，通过修改磋商文件酌情延长提交响应文件截止日期，在此情况下，供应商的所有权利和义务以及供应商受制的截止日期均应以延长后新的截止日期为准。</w:t>
      </w:r>
    </w:p>
    <w:p w14:paraId="523DABF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20.响应文件被拒绝接收的情形</w:t>
      </w:r>
    </w:p>
    <w:p w14:paraId="77348B8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20.1在磋商文件规定的提交响应文件截止时间后上传的任何电子响应文件。</w:t>
      </w:r>
    </w:p>
    <w:p w14:paraId="316CB353">
      <w:pPr>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21.响应文件的撤回和修改</w:t>
      </w:r>
    </w:p>
    <w:p w14:paraId="2A2B6CB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21.1响应文件的撤回</w:t>
      </w:r>
    </w:p>
    <w:p w14:paraId="0ECF58B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21.1.1供应商可在提交响应文件截止时间前，登录电子交易平台撤回电子响应文件。</w:t>
      </w:r>
    </w:p>
    <w:p w14:paraId="6E60B56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21.1.2供应商在提交响应文件截止时间前撤回电子响应文件，且未重新上传的，则认为其不再参与本项目磋商活动。</w:t>
      </w:r>
    </w:p>
    <w:p w14:paraId="628850D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21.2响应文件的修改</w:t>
      </w:r>
    </w:p>
    <w:p w14:paraId="3F5A99C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21.2.1供应商可在提交响应文件截止时间前，登录电子交易平台修改电子响应文件，电子响应文件以最终完成上传的为准。</w:t>
      </w:r>
    </w:p>
    <w:p w14:paraId="4DCE1C2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21.2.2供应商不得在提交响应文件截止时间之后修改电子响应文件。</w:t>
      </w:r>
    </w:p>
    <w:p w14:paraId="3A1C17E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21.3</w:t>
      </w:r>
      <w:r>
        <w:rPr>
          <w:rFonts w:hint="eastAsia" w:ascii="仿宋" w:hAnsi="仿宋" w:eastAsia="仿宋" w:cs="仿宋"/>
          <w:color w:val="000000"/>
          <w:sz w:val="28"/>
          <w:highlight w:val="none"/>
        </w:rPr>
        <w:t>供应商不</w:t>
      </w:r>
      <w:r>
        <w:rPr>
          <w:rFonts w:hint="eastAsia" w:ascii="仿宋" w:hAnsi="仿宋" w:eastAsia="仿宋" w:cs="仿宋"/>
          <w:color w:val="000000"/>
          <w:sz w:val="28"/>
          <w:szCs w:val="28"/>
          <w:highlight w:val="none"/>
        </w:rPr>
        <w:t>得在提交电子响应文件截止时间起至磋商有效期满前撤回、修改电子响应文件。</w:t>
      </w:r>
    </w:p>
    <w:p w14:paraId="0C3B0478">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五、响应文件的解密与评审</w:t>
      </w:r>
    </w:p>
    <w:p w14:paraId="11C23F4D">
      <w:pPr>
        <w:spacing w:line="520" w:lineRule="exact"/>
        <w:rPr>
          <w:rFonts w:hint="eastAsia" w:ascii="仿宋" w:hAnsi="仿宋" w:eastAsia="仿宋" w:cs="仿宋"/>
          <w:color w:val="000000"/>
          <w:sz w:val="28"/>
          <w:szCs w:val="28"/>
          <w:highlight w:val="none"/>
        </w:rPr>
      </w:pPr>
      <w:bookmarkStart w:id="39" w:name="_Toc16938546"/>
      <w:bookmarkStart w:id="40" w:name="_Toc20823302"/>
      <w:bookmarkStart w:id="41" w:name="_Toc513029230"/>
      <w:r>
        <w:rPr>
          <w:rFonts w:hint="eastAsia" w:ascii="仿宋" w:hAnsi="仿宋" w:eastAsia="仿宋" w:cs="仿宋"/>
          <w:color w:val="000000"/>
          <w:sz w:val="28"/>
          <w:szCs w:val="28"/>
          <w:highlight w:val="none"/>
        </w:rPr>
        <w:t>2</w:t>
      </w:r>
      <w:bookmarkEnd w:id="39"/>
      <w:bookmarkEnd w:id="40"/>
      <w:bookmarkEnd w:id="41"/>
      <w:r>
        <w:rPr>
          <w:rFonts w:hint="eastAsia" w:ascii="仿宋" w:hAnsi="仿宋" w:eastAsia="仿宋" w:cs="仿宋"/>
          <w:color w:val="000000"/>
          <w:sz w:val="28"/>
          <w:szCs w:val="28"/>
          <w:highlight w:val="none"/>
        </w:rPr>
        <w:t>2.响应文件解密</w:t>
      </w:r>
    </w:p>
    <w:p w14:paraId="195BC76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22.1供应商应当按照《操作手册》规定，在苏采云系统规定的时间内对磋商响应文件进行解密。</w:t>
      </w:r>
    </w:p>
    <w:p w14:paraId="60853D9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23.磋商小组</w:t>
      </w:r>
    </w:p>
    <w:p w14:paraId="4935267F">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23.1</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将组织磋商小组对响应文件进行评审。磋商小组由采购人代表和有关技术、经济等方面的专家组成，且人员构成符合政府采购有关规定。</w:t>
      </w:r>
    </w:p>
    <w:p w14:paraId="79B299F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23.2磋商小组独立工作，负责评审所有响应文件并确定成交候选人。</w:t>
      </w:r>
    </w:p>
    <w:p w14:paraId="20443CA8">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24.评审过程的保密与公正</w:t>
      </w:r>
    </w:p>
    <w:p w14:paraId="31EC595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24.1磋商小组、采购人和</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工作人员、相关监督人员等与评审工作有关的人员，对评审情况以及在评审过程中获悉的国家秘密、商业秘密负有保密责任。</w:t>
      </w:r>
    </w:p>
    <w:p w14:paraId="74881FF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24.2在评审过程中，供应商不得以任何行为影响磋商评审过程，否则其响应文件将被作为无效响应文件。</w:t>
      </w:r>
    </w:p>
    <w:p w14:paraId="742AA18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24.3在项目评审期间，</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将设专门人员与供应商联系。</w:t>
      </w:r>
    </w:p>
    <w:p w14:paraId="19FAD12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24.4 </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和磋商小组不向未成交的供应商解释未成交原因，也不公布评审过程中的相关细节。</w:t>
      </w:r>
    </w:p>
    <w:p w14:paraId="0AE05376">
      <w:pPr>
        <w:spacing w:line="520" w:lineRule="exact"/>
        <w:rPr>
          <w:rFonts w:hint="eastAsia" w:ascii="仿宋" w:hAnsi="仿宋" w:eastAsia="仿宋" w:cs="仿宋"/>
          <w:color w:val="000000"/>
          <w:sz w:val="28"/>
          <w:szCs w:val="28"/>
          <w:highlight w:val="none"/>
        </w:rPr>
      </w:pPr>
      <w:bookmarkStart w:id="42" w:name="_Toc20823304"/>
      <w:bookmarkStart w:id="43" w:name="_Toc513029232"/>
      <w:bookmarkStart w:id="44" w:name="_Toc16938548"/>
      <w:r>
        <w:rPr>
          <w:rFonts w:hint="eastAsia" w:ascii="仿宋" w:hAnsi="仿宋" w:eastAsia="仿宋" w:cs="仿宋"/>
          <w:color w:val="000000"/>
          <w:sz w:val="28"/>
          <w:szCs w:val="28"/>
          <w:highlight w:val="none"/>
        </w:rPr>
        <w:t>25.评审过程中的澄清</w:t>
      </w:r>
      <w:bookmarkEnd w:id="42"/>
      <w:bookmarkEnd w:id="43"/>
      <w:bookmarkEnd w:id="44"/>
    </w:p>
    <w:p w14:paraId="1EC071E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w:t>
      </w:r>
      <w:r>
        <w:rPr>
          <w:rFonts w:hint="eastAsia" w:ascii="仿宋" w:hAnsi="仿宋" w:eastAsia="仿宋" w:cs="仿宋"/>
          <w:color w:val="000000"/>
          <w:sz w:val="28"/>
          <w:szCs w:val="28"/>
          <w:highlight w:val="none"/>
          <w:lang w:eastAsia="zh-CN"/>
        </w:rPr>
        <w:t>做</w:t>
      </w:r>
      <w:r>
        <w:rPr>
          <w:rFonts w:hint="eastAsia" w:ascii="仿宋" w:hAnsi="仿宋" w:eastAsia="仿宋" w:cs="仿宋"/>
          <w:color w:val="000000"/>
          <w:sz w:val="28"/>
          <w:szCs w:val="28"/>
          <w:highlight w:val="none"/>
        </w:rPr>
        <w:t>澄清要求。</w:t>
      </w:r>
    </w:p>
    <w:p w14:paraId="5BE1CF8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960660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25.3 接到磋商小组澄清、说明和更正要求的供应商如未按规定作出澄清、说明和更正，其风险由供应商自行承担。</w:t>
      </w:r>
    </w:p>
    <w:p w14:paraId="2594592F">
      <w:pPr>
        <w:spacing w:line="520" w:lineRule="exact"/>
        <w:rPr>
          <w:rFonts w:hint="eastAsia" w:ascii="仿宋" w:hAnsi="仿宋" w:eastAsia="仿宋" w:cs="仿宋"/>
          <w:color w:val="000000"/>
          <w:sz w:val="28"/>
          <w:szCs w:val="28"/>
          <w:highlight w:val="none"/>
        </w:rPr>
      </w:pPr>
      <w:bookmarkStart w:id="45" w:name="_Toc513029233"/>
      <w:bookmarkStart w:id="46" w:name="_Toc16938549"/>
      <w:bookmarkStart w:id="47" w:name="_Toc20823305"/>
      <w:r>
        <w:rPr>
          <w:rFonts w:hint="eastAsia" w:ascii="仿宋" w:hAnsi="仿宋" w:eastAsia="仿宋" w:cs="仿宋"/>
          <w:color w:val="000000"/>
          <w:sz w:val="28"/>
          <w:szCs w:val="28"/>
          <w:highlight w:val="none"/>
        </w:rPr>
        <w:t>26.对响应文件的审</w:t>
      </w:r>
      <w:bookmarkEnd w:id="45"/>
      <w:bookmarkEnd w:id="46"/>
      <w:bookmarkEnd w:id="47"/>
      <w:r>
        <w:rPr>
          <w:rFonts w:hint="eastAsia" w:ascii="仿宋" w:hAnsi="仿宋" w:eastAsia="仿宋" w:cs="仿宋"/>
          <w:color w:val="000000"/>
          <w:sz w:val="28"/>
          <w:szCs w:val="28"/>
          <w:highlight w:val="none"/>
        </w:rPr>
        <w:t>查</w:t>
      </w:r>
    </w:p>
    <w:p w14:paraId="65AE822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26.1响应文件审查分为资格审查和符合性审查。</w:t>
      </w:r>
    </w:p>
    <w:p w14:paraId="7D1C655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查询结果留存并归档。</w:t>
      </w:r>
    </w:p>
    <w:p w14:paraId="51867D2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联合体成员中任何一方存在不良信用记录的，视同联合体存在不良应用记录。</w:t>
      </w:r>
    </w:p>
    <w:p w14:paraId="1604BF1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26.1.2 符合性审查：依据磋商文件的规定，由磋商小组从响应文件的有效性、完整性和对磋商文件的响应程度进行审查，以确定是否对磋商文件的实质性要求作出响应。</w:t>
      </w:r>
    </w:p>
    <w:p w14:paraId="39DD3BA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21B7EA2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26.2在详细评审之前，磋商小组将首先审查每份响应文件是否实质性响应了磋商文件的要求。实质性响应的响应文件应该与磋商文件要求的条款、条件和规格相符，没有重大偏离或保留。</w:t>
      </w:r>
    </w:p>
    <w:p w14:paraId="0A5B8A7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所谓重大偏离或保留是指与磋商文件规定的实质性要求存在负偏离，或者在实质上与磋商文件不一致，而且限制了合同中买方和</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E57A9A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26.3未实质性响应磋商文件的情形</w:t>
      </w:r>
    </w:p>
    <w:p w14:paraId="5A065B6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26.3.1供应商在苏采云系统规定的时间内未成功解密电子响应文件的。</w:t>
      </w:r>
    </w:p>
    <w:p w14:paraId="4917E7E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26.3.2供应商未按照磋商文件要求上传电子响应文件的。</w:t>
      </w:r>
    </w:p>
    <w:p w14:paraId="5EA9808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26.3.3同一供应商提交两个（含两个）以上不同的响应文件或者最后报价的。</w:t>
      </w:r>
    </w:p>
    <w:p w14:paraId="438767B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26.3.4供应商不具备磋商文件中规定资格要求的。</w:t>
      </w:r>
    </w:p>
    <w:p w14:paraId="63AE157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26.3.5供应商的最后报价超过了采购预算。</w:t>
      </w:r>
    </w:p>
    <w:p w14:paraId="6252B7D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26.3.6不符合磋商文件中规定的实质性要求和条件的（实质性要求和条件是指本磋商文件中用带星号（“★”）的商务和技术要求）。</w:t>
      </w:r>
    </w:p>
    <w:p w14:paraId="53982D5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31CEAF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26.3.8 响应文件含有采购人不能接受的附加条件的。</w:t>
      </w:r>
    </w:p>
    <w:p w14:paraId="5096D5A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26.3.9按照第37.4的要求本项目中具有“强制采购”产品，但未提供经国家确定的认证机构出具的、处于有效期之内该节能产品认证证书图片的；</w:t>
      </w:r>
    </w:p>
    <w:p w14:paraId="1F516E2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26.3.10响应文件未按照磋商文件要求加盖CA电子公章的。</w:t>
      </w:r>
    </w:p>
    <w:p w14:paraId="40D18A90">
      <w:pPr>
        <w:keepNext w:val="0"/>
        <w:keepLines w:val="0"/>
        <w:pageBreakBefore w:val="0"/>
        <w:spacing w:line="520" w:lineRule="exact"/>
        <w:ind w:firstLine="560"/>
        <w:outlineLvl w:val="9"/>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26.3.1</w:t>
      </w:r>
      <w:r>
        <w:rPr>
          <w:rFonts w:hint="eastAsia" w:ascii="仿宋" w:hAnsi="仿宋" w:eastAsia="仿宋" w:cs="仿宋"/>
          <w:color w:val="000000"/>
          <w:sz w:val="28"/>
          <w:szCs w:val="28"/>
          <w:highlight w:val="none"/>
          <w:lang w:val="en-US" w:eastAsia="zh-CN"/>
        </w:rPr>
        <w:t>1</w:t>
      </w:r>
      <w:r>
        <w:rPr>
          <w:rFonts w:hint="eastAsia" w:ascii="仿宋" w:hAnsi="仿宋" w:eastAsia="仿宋" w:cs="仿宋"/>
          <w:b/>
          <w:bCs/>
          <w:color w:val="000000"/>
          <w:sz w:val="28"/>
          <w:szCs w:val="28"/>
          <w:highlight w:val="none"/>
        </w:rPr>
        <w:t>评标委员会认为供应商的报价属于《关于推动解决政府采购异常低价问题相关工作的通知》</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苏财购</w:t>
      </w:r>
      <w:r>
        <w:rPr>
          <w:rFonts w:hint="eastAsia" w:ascii="仿宋" w:hAnsi="仿宋" w:eastAsia="仿宋" w:cs="仿宋"/>
          <w:b/>
          <w:bCs/>
          <w:color w:val="000000"/>
          <w:sz w:val="28"/>
          <w:szCs w:val="28"/>
          <w:highlight w:val="none"/>
          <w:lang w:eastAsia="zh-CN"/>
        </w:rPr>
        <w:t>〔2025〕62号）</w:t>
      </w:r>
      <w:r>
        <w:rPr>
          <w:rFonts w:hint="eastAsia" w:ascii="仿宋" w:hAnsi="仿宋" w:eastAsia="仿宋" w:cs="仿宋"/>
          <w:b/>
          <w:bCs/>
          <w:color w:val="000000"/>
          <w:sz w:val="28"/>
          <w:szCs w:val="28"/>
          <w:highlight w:val="none"/>
        </w:rPr>
        <w:t>异常低价情形的</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按照苏财购</w:t>
      </w:r>
      <w:r>
        <w:rPr>
          <w:rFonts w:hint="eastAsia" w:ascii="仿宋" w:hAnsi="仿宋" w:eastAsia="仿宋" w:cs="仿宋"/>
          <w:b/>
          <w:bCs/>
          <w:color w:val="000000"/>
          <w:sz w:val="28"/>
          <w:szCs w:val="28"/>
          <w:highlight w:val="none"/>
          <w:lang w:eastAsia="zh-CN"/>
        </w:rPr>
        <w:t>〔2025〕62号</w:t>
      </w:r>
      <w:r>
        <w:rPr>
          <w:rFonts w:hint="eastAsia" w:ascii="仿宋" w:hAnsi="仿宋" w:eastAsia="仿宋" w:cs="仿宋"/>
          <w:b/>
          <w:bCs/>
          <w:color w:val="000000"/>
          <w:sz w:val="28"/>
          <w:szCs w:val="28"/>
          <w:highlight w:val="none"/>
        </w:rPr>
        <w:t>文件要求启动异常低价投标审查程序，要求其在合理的时间内提供说明，必要时提交相关证明材料</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供应商不能证明其报价合理性的，评标委员会应当将其作为无效投标处理。</w:t>
      </w:r>
    </w:p>
    <w:p w14:paraId="7905602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其他法律、法规及本磋商文件规定的属无效响应的情形。</w:t>
      </w:r>
    </w:p>
    <w:p w14:paraId="7481C99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26.4未实质性响应磋商文件的响应文件按无效响应处理。</w:t>
      </w:r>
    </w:p>
    <w:p w14:paraId="6F53C62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26.5如果响应文件实质上没有响应磋商文件的要求，磋商小组将予以拒绝，供应商不得通过修改或撤销</w:t>
      </w:r>
      <w:r>
        <w:rPr>
          <w:rFonts w:hint="eastAsia" w:ascii="仿宋" w:hAnsi="仿宋" w:eastAsia="仿宋" w:cs="仿宋"/>
          <w:color w:val="000000"/>
          <w:sz w:val="28"/>
          <w:szCs w:val="28"/>
          <w:highlight w:val="none"/>
          <w:lang w:eastAsia="zh-CN"/>
        </w:rPr>
        <w:t>不符</w:t>
      </w:r>
      <w:r>
        <w:rPr>
          <w:rFonts w:hint="eastAsia" w:ascii="仿宋" w:hAnsi="仿宋" w:eastAsia="仿宋" w:cs="仿宋"/>
          <w:color w:val="000000"/>
          <w:sz w:val="28"/>
          <w:szCs w:val="28"/>
          <w:highlight w:val="none"/>
        </w:rPr>
        <w:t>合要求的偏离或保留而使其成为实质性响应的文件。</w:t>
      </w:r>
    </w:p>
    <w:p w14:paraId="091E978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26.6供应商在项目评审全过程中应保持通</w:t>
      </w:r>
      <w:r>
        <w:rPr>
          <w:rFonts w:hint="eastAsia" w:ascii="仿宋" w:hAnsi="仿宋" w:eastAsia="仿宋" w:cs="仿宋"/>
          <w:color w:val="000000"/>
          <w:sz w:val="28"/>
          <w:szCs w:val="28"/>
          <w:highlight w:val="none"/>
          <w:lang w:val="en-US" w:eastAsia="zh-CN"/>
        </w:rPr>
        <w:t>信</w:t>
      </w:r>
      <w:r>
        <w:rPr>
          <w:rFonts w:hint="eastAsia" w:ascii="仿宋" w:hAnsi="仿宋" w:eastAsia="仿宋" w:cs="仿宋"/>
          <w:color w:val="000000"/>
          <w:sz w:val="28"/>
          <w:szCs w:val="28"/>
          <w:highlight w:val="none"/>
        </w:rPr>
        <w:t>畅通，并安排专人与</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及磋商小组联系。</w:t>
      </w:r>
    </w:p>
    <w:p w14:paraId="1A0105E2">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27.磋商程序及评审方法和评审标准</w:t>
      </w:r>
    </w:p>
    <w:p w14:paraId="357E774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27.1磋商程序</w:t>
      </w:r>
    </w:p>
    <w:p w14:paraId="129432D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D36BB2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002A19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6690DB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8"/>
          <w:szCs w:val="28"/>
          <w:highlight w:val="none"/>
          <w:lang w:eastAsia="zh-CN"/>
        </w:rPr>
        <w:t>，并</w:t>
      </w:r>
      <w:r>
        <w:rPr>
          <w:rFonts w:hint="eastAsia" w:ascii="仿宋" w:hAnsi="仿宋" w:eastAsia="仿宋" w:cs="仿宋"/>
          <w:color w:val="000000"/>
          <w:sz w:val="28"/>
          <w:szCs w:val="28"/>
          <w:highlight w:val="none"/>
        </w:rPr>
        <w:t>在苏采云系统中向其发布“最后报价要求函”及最后报价格式表，要求其在规定时间内提交最后报价。</w:t>
      </w:r>
    </w:p>
    <w:p w14:paraId="6A2DA6E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D8F27A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否则视为未提交最后报价。已提交响应文件的供应商，在提交最后报价之前，可以根据磋商情况退出磋商，并在苏采云系统中提交“退出磋商函”并加盖CA电子公章。</w:t>
      </w:r>
    </w:p>
    <w:p w14:paraId="2A37200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 评审方法和评审标准</w:t>
      </w:r>
    </w:p>
    <w:p w14:paraId="64639F2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27.2.1评审方法。经磋商确定最终采购需求和提交最后报价的供应商后，由磋商小组采用综合评分法对提交最后报价的供应商的响应文件和最后报价进行综合评分。</w:t>
      </w:r>
    </w:p>
    <w:p w14:paraId="603FB83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692C24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使用综合评分法的采购项目，提供相同品牌产品且通过资格审查、符合性审查的不同</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参加同一合同项下投标的，按一家</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计算，评审后得分最高的同品牌</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获得</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人推荐资格；评审得分相同的，由评标委员会根据</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文件规定的方式（</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文件未规定的采取随机抽取的方式）确定一个</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候选人，其他同品牌</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不作为</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候选人。</w:t>
      </w:r>
    </w:p>
    <w:p w14:paraId="6977739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27.2.2评审标准</w:t>
      </w:r>
    </w:p>
    <w:p w14:paraId="56FE405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见本磋商文件第三章规定。</w:t>
      </w:r>
    </w:p>
    <w:p w14:paraId="32D39DE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27.3采购活动终止的情况</w:t>
      </w:r>
    </w:p>
    <w:p w14:paraId="6DF13ED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出现下列情形之一的，本次竞争性磋商采购活动将被终止：</w:t>
      </w:r>
    </w:p>
    <w:p w14:paraId="3EC6C54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27.3.1因情况变化，不再符合规定的竞争性磋商采购方式适用情形的。</w:t>
      </w:r>
    </w:p>
    <w:p w14:paraId="02B7593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27.3.2出现影响采购公正的违法、违规行为的。</w:t>
      </w:r>
    </w:p>
    <w:p w14:paraId="50D856E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27.3.3除本磋商文件第二章第27.1.2条第三款规定的情形外，在采购过程中符合要求的供应商或者最后报价未超过采购预算的供应商不足3家的。</w:t>
      </w:r>
    </w:p>
    <w:p w14:paraId="226A153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27.3.4在苏采云系统规定时间内成功解密电子响应文件的供应商不足3家的。</w:t>
      </w:r>
    </w:p>
    <w:p w14:paraId="78AE51F5">
      <w:pPr>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28.推荐成交候选供应商</w:t>
      </w:r>
    </w:p>
    <w:p w14:paraId="06B2787C">
      <w:pPr>
        <w:spacing w:line="520" w:lineRule="exact"/>
        <w:ind w:firstLine="539"/>
        <w:rPr>
          <w:rFonts w:hint="eastAsia" w:ascii="仿宋" w:hAnsi="仿宋" w:eastAsia="仿宋" w:cs="仿宋"/>
          <w:color w:val="000000"/>
          <w:sz w:val="28"/>
          <w:highlight w:val="none"/>
        </w:rPr>
      </w:pPr>
      <w:r>
        <w:rPr>
          <w:rFonts w:hint="eastAsia" w:ascii="仿宋" w:hAnsi="仿宋" w:eastAsia="仿宋" w:cs="仿宋"/>
          <w:color w:val="000000"/>
          <w:sz w:val="28"/>
          <w:highlight w:val="none"/>
        </w:rPr>
        <w:t>28.1磋商小组将对通过资格性审查和符合性审查的响应文件进行评价和比较。</w:t>
      </w:r>
    </w:p>
    <w:p w14:paraId="064D176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28.2磋商小组</w:t>
      </w:r>
      <w:r>
        <w:rPr>
          <w:rFonts w:hint="eastAsia" w:ascii="仿宋" w:hAnsi="仿宋" w:eastAsia="仿宋" w:cs="仿宋"/>
          <w:color w:val="000000"/>
          <w:sz w:val="28"/>
          <w:szCs w:val="28"/>
          <w:highlight w:val="none"/>
        </w:rPr>
        <w:t xml:space="preserve">按磋商文件第三章中公布的评标标准对每份合格响应文件进行评审，推荐3名成交候选供应商。 </w:t>
      </w:r>
    </w:p>
    <w:p w14:paraId="110B8A6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28.3 磋商小组发现磋商文件存在歧义、重大缺陷导致评审工作无法进行，或者磋商文件内容存在违反国家有关规定的，评审工作停止，</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修改磋商文件后重新组织采购活动。</w:t>
      </w:r>
    </w:p>
    <w:p w14:paraId="7499469A">
      <w:pPr>
        <w:spacing w:line="520" w:lineRule="exact"/>
        <w:ind w:right="-634" w:rightChars="-302"/>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29.磋商过程保密</w:t>
      </w:r>
    </w:p>
    <w:p w14:paraId="383F640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29.1在宣布成交结果前，凡属于审查、澄清、磋商、评审响应文件和确定成交等相关信息，</w:t>
      </w:r>
      <w:r>
        <w:rPr>
          <w:rFonts w:hint="eastAsia" w:ascii="仿宋" w:hAnsi="仿宋" w:eastAsia="仿宋" w:cs="仿宋"/>
          <w:color w:val="000000"/>
          <w:sz w:val="28"/>
          <w:szCs w:val="28"/>
          <w:highlight w:val="none"/>
        </w:rPr>
        <w:t>均不得泄露给任何供应商或与评审工作无关的人员。</w:t>
      </w:r>
    </w:p>
    <w:p w14:paraId="4A0AC6AD">
      <w:pPr>
        <w:spacing w:line="520" w:lineRule="exact"/>
        <w:ind w:firstLine="54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29.2</w:t>
      </w:r>
      <w:r>
        <w:rPr>
          <w:rFonts w:hint="eastAsia" w:ascii="仿宋" w:hAnsi="仿宋" w:eastAsia="仿宋" w:cs="仿宋"/>
          <w:color w:val="000000"/>
          <w:sz w:val="28"/>
          <w:highlight w:val="none"/>
        </w:rPr>
        <w:t>供应商不得探听上述信息，不得以任何行为影响磋商过程，否则将被取消成交资格。</w:t>
      </w:r>
    </w:p>
    <w:p w14:paraId="38B3E18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29.3 磋商小组名单在磋商前确定，并在磋商结果确定前保密。</w:t>
      </w:r>
    </w:p>
    <w:p w14:paraId="20DF67B6">
      <w:pPr>
        <w:spacing w:line="520" w:lineRule="exact"/>
        <w:ind w:right="-634" w:rightChars="-30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六、确定成交及签订合同</w:t>
      </w:r>
    </w:p>
    <w:p w14:paraId="1A511524">
      <w:pPr>
        <w:spacing w:line="520" w:lineRule="exact"/>
        <w:ind w:right="-634" w:rightChars="-302"/>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30.确定成交供应商</w:t>
      </w:r>
    </w:p>
    <w:p w14:paraId="5D977FAF">
      <w:pPr>
        <w:spacing w:line="520" w:lineRule="exact"/>
        <w:ind w:firstLine="560" w:firstLineChars="200"/>
        <w:rPr>
          <w:rFonts w:hint="default" w:ascii="仿宋" w:hAnsi="仿宋" w:eastAsia="仿宋" w:cs="仿宋"/>
          <w:color w:val="000000"/>
          <w:sz w:val="28"/>
          <w:highlight w:val="none"/>
          <w:lang w:val="en-US" w:eastAsia="zh-CN"/>
        </w:rPr>
      </w:pPr>
      <w:r>
        <w:rPr>
          <w:rFonts w:hint="eastAsia" w:ascii="仿宋" w:hAnsi="仿宋" w:eastAsia="仿宋" w:cs="仿宋"/>
          <w:color w:val="000000"/>
          <w:sz w:val="28"/>
          <w:highlight w:val="none"/>
        </w:rPr>
        <w:t>30.1采购人将从磋商小组推荐的符合采购需求的成交候选</w:t>
      </w:r>
      <w:r>
        <w:rPr>
          <w:rFonts w:hint="eastAsia" w:ascii="仿宋" w:hAnsi="仿宋" w:eastAsia="仿宋" w:cs="仿宋"/>
          <w:color w:val="000000"/>
          <w:sz w:val="28"/>
          <w:szCs w:val="28"/>
          <w:highlight w:val="none"/>
        </w:rPr>
        <w:t>供应商</w:t>
      </w:r>
      <w:r>
        <w:rPr>
          <w:rFonts w:hint="eastAsia" w:ascii="仿宋" w:hAnsi="仿宋" w:eastAsia="仿宋" w:cs="仿宋"/>
          <w:color w:val="000000"/>
          <w:sz w:val="28"/>
          <w:highlight w:val="none"/>
        </w:rPr>
        <w:t>中按排名先后确定成交供应商。</w:t>
      </w:r>
      <w:r>
        <w:rPr>
          <w:rFonts w:hint="eastAsia" w:ascii="仿宋" w:hAnsi="仿宋" w:eastAsia="仿宋" w:cs="仿宋"/>
          <w:color w:val="000000"/>
          <w:sz w:val="28"/>
          <w:highlight w:val="none"/>
          <w:lang w:val="en-US" w:eastAsia="zh-CN"/>
        </w:rPr>
        <w:t>由于成交结果质疑或投诉成立，改变成交结果的，取消成交供应商资格，采购人重新开展采购活动。</w:t>
      </w:r>
    </w:p>
    <w:p w14:paraId="1A1F628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30.2</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将在淮安市政府采购网发布成交结果公告。</w:t>
      </w:r>
    </w:p>
    <w:p w14:paraId="00DE780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30.3成交候选人在合同签订前，如经查实从参加该成交项目之日起计算所参加的政府采购活动前三年内，在经营活动中有行贿犯罪记录的，</w:t>
      </w:r>
      <w:r>
        <w:rPr>
          <w:rFonts w:hint="eastAsia" w:ascii="仿宋" w:hAnsi="仿宋" w:eastAsia="仿宋" w:cs="仿宋"/>
          <w:color w:val="000000"/>
          <w:sz w:val="28"/>
          <w:highlight w:val="none"/>
          <w:lang w:eastAsia="zh-CN"/>
        </w:rPr>
        <w:t>代理公司</w:t>
      </w:r>
      <w:r>
        <w:rPr>
          <w:rFonts w:hint="eastAsia" w:ascii="仿宋" w:hAnsi="仿宋" w:eastAsia="仿宋" w:cs="仿宋"/>
          <w:color w:val="000000"/>
          <w:sz w:val="28"/>
          <w:highlight w:val="none"/>
        </w:rPr>
        <w:t>将取消其成交候选人资格。</w:t>
      </w:r>
    </w:p>
    <w:p w14:paraId="0484D8FB">
      <w:pPr>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31.成交通知书</w:t>
      </w:r>
    </w:p>
    <w:p w14:paraId="4670C50B">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highlight w:val="none"/>
        </w:rPr>
        <w:t>31.1成交结果确定后，</w:t>
      </w:r>
      <w:r>
        <w:rPr>
          <w:rFonts w:hint="eastAsia" w:ascii="仿宋" w:hAnsi="仿宋" w:eastAsia="仿宋" w:cs="仿宋"/>
          <w:color w:val="000000"/>
          <w:sz w:val="28"/>
          <w:highlight w:val="none"/>
          <w:lang w:eastAsia="zh-CN"/>
        </w:rPr>
        <w:t>代理公司</w:t>
      </w:r>
      <w:r>
        <w:rPr>
          <w:rFonts w:hint="eastAsia" w:ascii="仿宋" w:hAnsi="仿宋" w:eastAsia="仿宋" w:cs="仿宋"/>
          <w:color w:val="000000"/>
          <w:sz w:val="28"/>
          <w:highlight w:val="none"/>
        </w:rPr>
        <w:t>将向成交供应商发出成交通知书。请成交供应商在成交结果公告届满之日起30日内</w:t>
      </w:r>
      <w:r>
        <w:rPr>
          <w:rFonts w:hint="eastAsia" w:ascii="仿宋" w:hAnsi="仿宋" w:eastAsia="仿宋" w:cs="仿宋"/>
          <w:color w:val="000000"/>
          <w:sz w:val="28"/>
          <w:highlight w:val="none"/>
          <w:lang w:eastAsia="zh-CN"/>
        </w:rPr>
        <w:t>，</w:t>
      </w:r>
      <w:r>
        <w:rPr>
          <w:rFonts w:hint="eastAsia" w:ascii="仿宋" w:hAnsi="仿宋" w:eastAsia="仿宋" w:cs="仿宋"/>
          <w:color w:val="000000"/>
          <w:sz w:val="28"/>
          <w:highlight w:val="none"/>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000000"/>
          <w:sz w:val="28"/>
          <w:highlight w:val="none"/>
          <w:lang w:eastAsia="zh-CN"/>
        </w:rPr>
        <w:t>，</w:t>
      </w:r>
      <w:r>
        <w:rPr>
          <w:rFonts w:hint="eastAsia" w:ascii="仿宋" w:hAnsi="仿宋" w:eastAsia="仿宋" w:cs="仿宋"/>
          <w:color w:val="000000"/>
          <w:sz w:val="28"/>
          <w:highlight w:val="none"/>
        </w:rPr>
        <w:t>因未及时下载而造成的不利后果由成交供应商自行承担。</w:t>
      </w:r>
    </w:p>
    <w:p w14:paraId="1954E447">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highlight w:val="none"/>
        </w:rPr>
        <w:t>32.2成交通知书将是合同的一个组成部分。对采购人和成交供应商均具有法律效力。成交通知书发出后，采购人改变成交结果的，或者成交供应商放弃成交项目的，应当依法承担法律责任。</w:t>
      </w:r>
    </w:p>
    <w:p w14:paraId="28C6041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33.签订合同</w:t>
      </w:r>
    </w:p>
    <w:p w14:paraId="5784B23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33.1采购人与成交供应商应在成交通知书发出之日起三十日内签订政府采购合同。磋商文件、成交供应商的响应文件及澄清文件等均为签订合同依据。</w:t>
      </w:r>
    </w:p>
    <w:p w14:paraId="498544C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33.2成交供应商自成交通知书发出之日起三十日内无正当理由不与采购人签订合同的，将按规定进行处理。</w:t>
      </w:r>
    </w:p>
    <w:p w14:paraId="611FF5A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34.货物和服务的减少</w:t>
      </w:r>
    </w:p>
    <w:p w14:paraId="01EB2EB2">
      <w:pPr>
        <w:spacing w:line="520" w:lineRule="exact"/>
        <w:ind w:firstLine="537" w:firstLineChars="19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34.1采购结束后，采购人若由于各种客观原因，必须对采购项目所牵涉的货物和服务进行适当的减少时，在双方协商一致的前提下，可以按照磋商时的价格水平做相应的调减，并据此签订补充合同。</w:t>
      </w:r>
    </w:p>
    <w:p w14:paraId="2DEDAA2F">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七、质疑处理</w:t>
      </w:r>
    </w:p>
    <w:p w14:paraId="00434155">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35.质疑处理</w:t>
      </w:r>
    </w:p>
    <w:p w14:paraId="32FEF9B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&gt;“供应商</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登录，从</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项目质疑申请”模块提出质疑。未通过交易平台提交的、七个工作日之外以及未按35.5条的要求提供质疑的均不予受理。</w:t>
      </w:r>
    </w:p>
    <w:p w14:paraId="5007ECD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35.2上述应知其权益受到损害之日是指:</w:t>
      </w:r>
    </w:p>
    <w:p w14:paraId="334D324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（1）对磋商文件提出质疑的，为采购文件公告期限届满之日起计算；</w:t>
      </w:r>
    </w:p>
    <w:p w14:paraId="75EA527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（2）对采购过程提出质疑的，为各采购程序环节结束之日起计算；</w:t>
      </w:r>
    </w:p>
    <w:p w14:paraId="37D48A8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（3）对成交结果提出质疑的，为成交结果公告期限届满之日起计算。</w:t>
      </w:r>
    </w:p>
    <w:p w14:paraId="64AF3C1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35.3质疑供应商是指直接参加本次磋商活动的供应商，未参加磋商活动的供应商或在磋商活动中自身权益未受到损害的供应商所提出的质疑不予受理。</w:t>
      </w:r>
    </w:p>
    <w:p w14:paraId="0B4780C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35.4质疑供应商在法定质疑期内应当一次性针对同一采购环节提出质疑</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若质疑供应商针对同一环节提出两次及两次以上质疑，仅受理第一次提出的质疑。</w:t>
      </w:r>
    </w:p>
    <w:p w14:paraId="5D08A07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35.5质疑函应当包括以下主要内容，附上相关证明材料。否则，</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不予受理。</w:t>
      </w:r>
    </w:p>
    <w:p w14:paraId="6E43C64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（1）质疑供应商的名称、地址、邮编、联系人及联系电话；</w:t>
      </w:r>
    </w:p>
    <w:p w14:paraId="391842B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（2）质疑项目的名称、编号；</w:t>
      </w:r>
    </w:p>
    <w:p w14:paraId="4ADFE9B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（3）具体、明确的质疑事项和与质疑事实相关的请求；</w:t>
      </w:r>
    </w:p>
    <w:p w14:paraId="34ECC86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（4）事实依据；</w:t>
      </w:r>
    </w:p>
    <w:p w14:paraId="3D38DA7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（5）必要的法律依据；</w:t>
      </w:r>
    </w:p>
    <w:p w14:paraId="69845BB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（6）提起质疑的日期；</w:t>
      </w:r>
    </w:p>
    <w:p w14:paraId="741F9A3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38AE8B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35.6</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收到质疑函后，将对质疑的形式和内容进行审查，如质疑函内容、格式不符合规定，</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有权不予受理。</w:t>
      </w:r>
    </w:p>
    <w:p w14:paraId="2E870A1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35.7对于内容、格式符合规定的质疑函，</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联系索取，或者在质疑函中明确提出该要求。</w:t>
      </w:r>
    </w:p>
    <w:p w14:paraId="0ACC022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35.8供应商提出的质疑必须有理、有据，不得恶意质疑或提交虚假质疑。否则，一经查实，</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有权依据政府采购的有关规定，报请淮安市财政局政府采购管理处对该供应商列入失信行为或不良行为记录名单，进行相应的行政处罚。</w:t>
      </w:r>
    </w:p>
    <w:p w14:paraId="1968235F">
      <w:pPr>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八、政府采购政策功能落实</w:t>
      </w:r>
    </w:p>
    <w:p w14:paraId="32FA1334">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36.政策功能落实</w:t>
      </w:r>
    </w:p>
    <w:p w14:paraId="257A8A3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36.1小微型企业价格扣除</w:t>
      </w:r>
    </w:p>
    <w:p w14:paraId="3D7A158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36.1.1</w:t>
      </w:r>
      <w:r>
        <w:rPr>
          <w:rFonts w:hint="eastAsia" w:ascii="仿宋" w:hAnsi="仿宋" w:eastAsia="仿宋" w:cs="仿宋"/>
          <w:color w:val="000000"/>
          <w:sz w:val="28"/>
          <w:szCs w:val="28"/>
          <w:highlight w:val="none"/>
          <w:lang w:val="zh-CN"/>
        </w:rPr>
        <w:t>对于未预留份额专门面向中小企业采购的采购项目，供应商提供的货物或者服务</w:t>
      </w:r>
      <w:r>
        <w:rPr>
          <w:rFonts w:hint="eastAsia" w:ascii="仿宋" w:hAnsi="仿宋" w:eastAsia="仿宋" w:cs="仿宋"/>
          <w:color w:val="000000"/>
          <w:sz w:val="28"/>
          <w:szCs w:val="28"/>
          <w:highlight w:val="none"/>
        </w:rPr>
        <w:t>符合下列情形的，享受本办法规定的中小企业扶持政策给予小微企业报价20%的扣除，用扣除后的价格参与评审：</w:t>
      </w:r>
    </w:p>
    <w:p w14:paraId="5C0364B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（1）在货物采购项目中，货物由中小企业制造，即货物由中小企业生产且使用该中小企业商号或者注册商标；</w:t>
      </w:r>
    </w:p>
    <w:p w14:paraId="7D3809F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（2）在服务采购项目中，服务由中小企业承接，即提供服务的人员为中小企业依照《中华人民共和国劳动合同法》订立劳动合同的从业人员。</w:t>
      </w:r>
    </w:p>
    <w:p w14:paraId="78F73D1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36.1.2在货物采购项目中，供应商提供的货物既有中小企业制造货物，也有大型企业制造货物的，不享受本办法规定的中小企业扶持政策。</w:t>
      </w:r>
    </w:p>
    <w:p w14:paraId="6E38DF4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36.2联合体及分包</w:t>
      </w:r>
    </w:p>
    <w:p w14:paraId="4D5297C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36.2.1以联合体形式参加政府采购活动，联合体各方均为中小企业的，联合体视同中小企业。其中，联合体各方均为小微企业的，联合体视同小微企业。</w:t>
      </w:r>
    </w:p>
    <w:p w14:paraId="09DE049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36.2.2享受扶持政策获得政府采购合同的，小微企业不得将合同分包给大中型企业，中型企业不得将合同分包给大型企业。</w:t>
      </w:r>
    </w:p>
    <w:p w14:paraId="07E09ED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583099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0E5B6A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36.3小微型企业</w:t>
      </w:r>
    </w:p>
    <w:p w14:paraId="0CE9EC0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（1）供应商须按照磋商文件的要求提供相应的《企业声明函》，详见磋商文件第六章示范格式。</w:t>
      </w:r>
    </w:p>
    <w:p w14:paraId="3F50A57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（2）企业标准请参照《政府采购促进中小企业发展管理办法》（财库〔2020〕46号）文件规定自行填写。</w:t>
      </w:r>
    </w:p>
    <w:p w14:paraId="2BA9EF0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36.4残疾人福利单位</w:t>
      </w:r>
    </w:p>
    <w:p w14:paraId="5AA72B8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（1）残疾人福利单位需按照招标文件的要求提供《残疾人福利性单位声明函》，详见招标文件第六章示范格式。</w:t>
      </w:r>
    </w:p>
    <w:p w14:paraId="0AF4DA1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（2）残疾人福利单位标准请参照《关于促进残疾人就业政府采购政策的通知》（财库〔2017〕141号）。</w:t>
      </w:r>
    </w:p>
    <w:p w14:paraId="1D736D5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36.5监狱和戒毒企业</w:t>
      </w:r>
    </w:p>
    <w:p w14:paraId="49DC031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2BCAF30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（2）监狱企业标准请参照《关于政府采购支持监狱企业发展有关问题的通知》（财库〔2014〕68号）。</w:t>
      </w:r>
    </w:p>
    <w:p w14:paraId="31BC292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 节能、环保政策（本项目不涉及）</w:t>
      </w:r>
    </w:p>
    <w:p w14:paraId="0FF0C81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5A3589D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37.2节能产品</w:t>
      </w:r>
    </w:p>
    <w:p w14:paraId="40D61E9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被列入“节能产品品目清单”的，实行</w:t>
      </w:r>
      <w:r>
        <w:rPr>
          <w:rFonts w:hint="eastAsia" w:ascii="仿宋" w:hAnsi="仿宋" w:eastAsia="仿宋" w:cs="仿宋"/>
          <w:color w:val="000000"/>
          <w:sz w:val="28"/>
          <w:szCs w:val="28"/>
          <w:highlight w:val="none"/>
          <w:u w:val="single"/>
        </w:rPr>
        <w:t>（优先采购/强制采购）</w:t>
      </w:r>
      <w:r>
        <w:rPr>
          <w:rFonts w:hint="eastAsia" w:ascii="仿宋" w:hAnsi="仿宋" w:eastAsia="仿宋" w:cs="仿宋"/>
          <w:color w:val="000000"/>
          <w:sz w:val="28"/>
          <w:szCs w:val="28"/>
          <w:highlight w:val="none"/>
        </w:rPr>
        <w:t>。</w:t>
      </w:r>
    </w:p>
    <w:p w14:paraId="5417D56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37.3环保产品</w:t>
      </w:r>
    </w:p>
    <w:p w14:paraId="1B3AE0F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本项目中</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被列入“环境标志产品品目清单”的，实行优先采购。</w:t>
      </w:r>
    </w:p>
    <w:p w14:paraId="1B59B58C">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37.4本项目中实行“强制采购”的，需</w:t>
      </w:r>
      <w:r>
        <w:rPr>
          <w:rFonts w:hint="eastAsia" w:ascii="仿宋" w:hAnsi="仿宋" w:eastAsia="仿宋" w:cs="仿宋"/>
          <w:color w:val="000000"/>
          <w:sz w:val="28"/>
          <w:highlight w:val="none"/>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14:paraId="5D855038">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37.5节能、环保产品的品目清单按照《关于印发环境标志产品政府采购品目清单的通知》（财库〔2019〕18号）、《关于印发节能产品政府采购品目清单的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通知》（财库〔2019〕19号）执行。国家对品目清单进行调整的，按照最新调整的品目清单执行。</w:t>
      </w:r>
    </w:p>
    <w:p w14:paraId="0BF02CD3">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38．政府绿色采购</w:t>
      </w:r>
    </w:p>
    <w:p w14:paraId="0F2EF72C">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根据《江苏省财政厅关于加强政府绿色采购有关事项的通知》（苏财购〔2023〕65号）的要求，落实政府绿色采购相关政策，具体如下：</w:t>
      </w:r>
    </w:p>
    <w:p w14:paraId="355CE4E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38.1本项目为货物类采购项目的，所提供的产品需综合考虑节能环保、节水、循环再生、低碳、有机等因素；本项目为物业、合同能源管理等服务类采购项目的，应在服务中加强绿色低碳管理。</w:t>
      </w:r>
    </w:p>
    <w:p w14:paraId="399E8422">
      <w:pPr>
        <w:pStyle w:val="30"/>
        <w:spacing w:after="0" w:line="520" w:lineRule="exact"/>
        <w:ind w:left="0" w:leftChars="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38.2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25D50098">
      <w:pPr>
        <w:pStyle w:val="30"/>
        <w:spacing w:line="520" w:lineRule="exact"/>
        <w:ind w:left="0" w:leftChars="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38.3本项目中涉及涂料、胶黏剂、油墨、清洗剂等挥发性有机物产品的，要执行国家和江苏省VOCs含量限制标准，优先使用低挥发性原辅材料，使用低VOCs含量的涂料、胶黏剂等。</w:t>
      </w:r>
    </w:p>
    <w:p w14:paraId="65C26B29">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39. 履约资金扶持政策</w:t>
      </w:r>
    </w:p>
    <w:p w14:paraId="7B9F6D6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30A055E">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39.2有融资贷款需求的成交人，与采购人在苏采云【合同在线签订】模块中进行合同在线签订时，【账户信息完善】的“是否融资”一栏中需选择“是”，同时完善收款账号信息和合同补充协议（融资账号）。 </w:t>
      </w:r>
    </w:p>
    <w:p w14:paraId="15949CE4">
      <w:pPr>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40</w:t>
      </w:r>
      <w:r>
        <w:rPr>
          <w:rFonts w:hint="eastAsia" w:ascii="仿宋" w:hAnsi="仿宋" w:eastAsia="仿宋" w:cs="仿宋"/>
          <w:color w:val="000000"/>
          <w:sz w:val="28"/>
          <w:szCs w:val="28"/>
          <w:highlight w:val="none"/>
        </w:rPr>
        <w:t>.采购本国产品的支持政策</w:t>
      </w:r>
    </w:p>
    <w:p w14:paraId="7C60BFDE">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40</w:t>
      </w:r>
      <w:r>
        <w:rPr>
          <w:rFonts w:hint="eastAsia" w:ascii="仿宋" w:hAnsi="仿宋" w:eastAsia="仿宋" w:cs="仿宋"/>
          <w:color w:val="000000"/>
          <w:sz w:val="28"/>
          <w:szCs w:val="28"/>
          <w:highlight w:val="none"/>
        </w:rPr>
        <w:t>.1 本项目政府采购活动中既有本国产品又有非本国产品参与竞争的，依法对本国产品给予价格评审优惠，对本国产品的报价给予20%的价格扣除，用扣除后的价格参与评审。</w:t>
      </w:r>
    </w:p>
    <w:p w14:paraId="56FB22E3">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40</w:t>
      </w:r>
      <w:r>
        <w:rPr>
          <w:rFonts w:hint="eastAsia" w:ascii="仿宋" w:hAnsi="仿宋" w:eastAsia="仿宋" w:cs="仿宋"/>
          <w:color w:val="000000"/>
          <w:sz w:val="28"/>
          <w:szCs w:val="28"/>
          <w:highlight w:val="none"/>
        </w:rPr>
        <w:t>.2 当采购项目或者采购包中含有多种产品，</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为该采购项目或者采购包提供的符合本国产品标准的产品成本之和占该</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提供的全部产品成本之和的比例达到80%以上时（</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 xml:space="preserve">需在“第六章 </w:t>
      </w:r>
      <w:r>
        <w:rPr>
          <w:rFonts w:hint="eastAsia" w:ascii="仿宋" w:hAnsi="仿宋" w:eastAsia="仿宋" w:cs="仿宋"/>
          <w:color w:val="000000"/>
          <w:sz w:val="28"/>
          <w:szCs w:val="28"/>
          <w:highlight w:val="none"/>
          <w:lang w:val="en-US" w:eastAsia="zh-CN"/>
        </w:rPr>
        <w:t>响应</w:t>
      </w:r>
      <w:r>
        <w:rPr>
          <w:rFonts w:hint="eastAsia" w:ascii="仿宋" w:hAnsi="仿宋" w:eastAsia="仿宋" w:cs="仿宋"/>
          <w:color w:val="000000"/>
          <w:sz w:val="28"/>
          <w:szCs w:val="28"/>
          <w:highlight w:val="none"/>
        </w:rPr>
        <w:t>文件格式”的“</w:t>
      </w:r>
      <w:r>
        <w:rPr>
          <w:rFonts w:hint="eastAsia" w:ascii="仿宋" w:hAnsi="仿宋" w:eastAsia="仿宋" w:cs="仿宋"/>
          <w:color w:val="000000"/>
          <w:sz w:val="28"/>
          <w:szCs w:val="28"/>
          <w:highlight w:val="none"/>
          <w:lang w:val="en-US" w:eastAsia="zh-CN"/>
        </w:rPr>
        <w:t>二</w:t>
      </w:r>
      <w:r>
        <w:rPr>
          <w:rFonts w:hint="eastAsia" w:ascii="仿宋" w:hAnsi="仿宋" w:eastAsia="仿宋" w:cs="仿宋"/>
          <w:color w:val="000000"/>
          <w:sz w:val="28"/>
          <w:szCs w:val="28"/>
          <w:highlight w:val="none"/>
        </w:rPr>
        <w:t>、报价明细表”中填写比例数值），依法对该</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提供的全部产品给予价格评审优惠，即对该</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提供的全部产品的总报价给予20%的价格扣除，用扣除后的价格参与评审。</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未填写比例数值，或比例数值未达到80%的，将不享受本国产品价格评审优惠。</w:t>
      </w:r>
    </w:p>
    <w:p w14:paraId="6E14117F">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40</w:t>
      </w:r>
      <w:r>
        <w:rPr>
          <w:rFonts w:hint="eastAsia" w:ascii="仿宋" w:hAnsi="仿宋" w:eastAsia="仿宋" w:cs="仿宋"/>
          <w:color w:val="000000"/>
          <w:sz w:val="28"/>
          <w:szCs w:val="28"/>
          <w:highlight w:val="none"/>
        </w:rPr>
        <w:t xml:space="preserve">.3 </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需按照</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文件的要求提供《关于符合本国产品标准的声明函》（以下简称《声明函》，详见第六章“示范格式六”），如不提供将不享受本国产品价格评审优惠。</w:t>
      </w:r>
    </w:p>
    <w:p w14:paraId="2E2699F3">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40</w:t>
      </w:r>
      <w:r>
        <w:rPr>
          <w:rFonts w:hint="eastAsia" w:ascii="仿宋" w:hAnsi="仿宋" w:eastAsia="仿宋" w:cs="仿宋"/>
          <w:color w:val="000000"/>
          <w:sz w:val="28"/>
          <w:szCs w:val="28"/>
          <w:highlight w:val="none"/>
        </w:rPr>
        <w:t xml:space="preserve">.4 </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需在《声明函》中逐一、准确填写产品名称、厂名、生产厂址三项信息，三项信息中任意一项未填写的视为该项产品不符合本国产品标准，不享受本国产品价格评审优惠。</w:t>
      </w:r>
    </w:p>
    <w:p w14:paraId="7BF5C582">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40</w:t>
      </w:r>
      <w:r>
        <w:rPr>
          <w:rFonts w:hint="eastAsia" w:ascii="仿宋" w:hAnsi="仿宋" w:eastAsia="仿宋" w:cs="仿宋"/>
          <w:color w:val="000000"/>
          <w:sz w:val="28"/>
          <w:szCs w:val="28"/>
          <w:highlight w:val="none"/>
        </w:rPr>
        <w:t>.5 评标过程中，如发现</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文件规定的，</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提供的相关产品视为不符合本国产品标准。</w:t>
      </w:r>
    </w:p>
    <w:p w14:paraId="6CDAE0AD">
      <w:pPr>
        <w:spacing w:line="50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11AF35D">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r>
        <w:rPr>
          <w:rFonts w:hint="eastAsia" w:ascii="仿宋" w:hAnsi="仿宋" w:eastAsia="仿宋" w:cs="仿宋"/>
          <w:b/>
          <w:color w:val="auto"/>
          <w:sz w:val="36"/>
          <w:szCs w:val="36"/>
          <w:highlight w:val="none"/>
        </w:rPr>
        <w:t>第三章  评标标准</w:t>
      </w:r>
    </w:p>
    <w:p w14:paraId="56E14DD4">
      <w:pPr>
        <w:spacing w:line="360" w:lineRule="auto"/>
        <w:ind w:firstLine="539"/>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本项目采用综合评分法进行评审。</w:t>
      </w:r>
      <w:r>
        <w:rPr>
          <w:rFonts w:hint="eastAsia" w:ascii="仿宋" w:hAnsi="仿宋" w:eastAsia="仿宋"/>
          <w:color w:val="auto"/>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317B4C79">
      <w:pPr>
        <w:spacing w:line="360" w:lineRule="auto"/>
        <w:ind w:firstLine="539"/>
        <w:rPr>
          <w:rFonts w:ascii="仿宋" w:hAnsi="仿宋" w:eastAsia="仿宋"/>
          <w:b/>
          <w:bCs/>
          <w:color w:val="auto"/>
          <w:sz w:val="28"/>
          <w:highlight w:val="yellow"/>
        </w:rPr>
      </w:pPr>
      <w:r>
        <w:rPr>
          <w:rFonts w:hint="eastAsia" w:ascii="仿宋" w:hAnsi="仿宋" w:eastAsia="仿宋" w:cs="仿宋"/>
          <w:color w:val="auto"/>
          <w:sz w:val="28"/>
          <w:szCs w:val="28"/>
          <w:highlight w:val="none"/>
        </w:rPr>
        <w:t>本项目共分</w:t>
      </w:r>
      <w:r>
        <w:rPr>
          <w:rFonts w:hint="eastAsia" w:ascii="仿宋" w:hAnsi="仿宋" w:eastAsia="仿宋" w:cs="仿宋"/>
          <w:color w:val="auto"/>
          <w:sz w:val="28"/>
          <w:szCs w:val="28"/>
          <w:highlight w:val="none"/>
          <w:lang w:val="en-US" w:eastAsia="zh-CN"/>
        </w:rPr>
        <w:t>2个采购包</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每个采购包</w:t>
      </w:r>
      <w:r>
        <w:rPr>
          <w:rFonts w:hint="eastAsia" w:ascii="仿宋" w:hAnsi="仿宋" w:eastAsia="仿宋" w:cs="仿宋"/>
          <w:color w:val="auto"/>
          <w:sz w:val="28"/>
          <w:szCs w:val="28"/>
          <w:highlight w:val="none"/>
        </w:rPr>
        <w:t>择优选择</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家</w:t>
      </w:r>
      <w:r>
        <w:rPr>
          <w:rFonts w:hint="eastAsia" w:ascii="仿宋" w:hAnsi="仿宋" w:eastAsia="仿宋" w:cs="仿宋"/>
          <w:color w:val="auto"/>
          <w:sz w:val="28"/>
          <w:szCs w:val="28"/>
          <w:highlight w:val="none"/>
          <w:lang w:eastAsia="zh-CN"/>
        </w:rPr>
        <w:t>。项目</w:t>
      </w:r>
      <w:r>
        <w:rPr>
          <w:rFonts w:hint="eastAsia" w:ascii="仿宋" w:hAnsi="仿宋" w:eastAsia="仿宋" w:cs="仿宋"/>
          <w:color w:val="auto"/>
          <w:sz w:val="28"/>
          <w:szCs w:val="28"/>
          <w:highlight w:val="none"/>
          <w:lang w:val="en-US" w:eastAsia="zh-CN"/>
        </w:rPr>
        <w:t>2个采购包</w:t>
      </w:r>
      <w:r>
        <w:rPr>
          <w:rFonts w:hint="eastAsia" w:ascii="仿宋" w:hAnsi="仿宋" w:eastAsia="仿宋" w:cs="仿宋"/>
          <w:color w:val="auto"/>
          <w:sz w:val="28"/>
          <w:szCs w:val="28"/>
          <w:highlight w:val="none"/>
          <w:lang w:eastAsia="zh-CN"/>
        </w:rPr>
        <w:t>供应商可兼投不可兼中，</w:t>
      </w:r>
      <w:r>
        <w:rPr>
          <w:rFonts w:hint="eastAsia" w:ascii="仿宋" w:hAnsi="仿宋" w:eastAsia="仿宋" w:cs="仿宋"/>
          <w:color w:val="auto"/>
          <w:sz w:val="28"/>
          <w:szCs w:val="28"/>
          <w:highlight w:val="none"/>
          <w:lang w:val="zh-CN" w:eastAsia="zh-CN"/>
        </w:rPr>
        <w:t>评审顺序按标段的先后顺序，</w:t>
      </w:r>
      <w:r>
        <w:rPr>
          <w:rFonts w:hint="eastAsia" w:ascii="仿宋" w:hAnsi="仿宋" w:eastAsia="仿宋" w:cs="仿宋"/>
          <w:color w:val="auto"/>
          <w:sz w:val="28"/>
          <w:szCs w:val="28"/>
          <w:highlight w:val="none"/>
          <w:lang w:eastAsia="zh-CN"/>
        </w:rPr>
        <w:t>若同一供应商同时参加</w:t>
      </w:r>
      <w:r>
        <w:rPr>
          <w:rFonts w:hint="eastAsia" w:ascii="仿宋" w:hAnsi="仿宋" w:eastAsia="仿宋" w:cs="仿宋"/>
          <w:color w:val="auto"/>
          <w:sz w:val="28"/>
          <w:szCs w:val="28"/>
          <w:highlight w:val="none"/>
          <w:lang w:val="en-US" w:eastAsia="zh-CN"/>
        </w:rPr>
        <w:t>2个采购包</w:t>
      </w:r>
      <w:r>
        <w:rPr>
          <w:rFonts w:hint="eastAsia" w:ascii="仿宋" w:hAnsi="仿宋" w:eastAsia="仿宋" w:cs="仿宋"/>
          <w:color w:val="auto"/>
          <w:sz w:val="28"/>
          <w:szCs w:val="28"/>
          <w:highlight w:val="none"/>
          <w:lang w:eastAsia="zh-CN"/>
        </w:rPr>
        <w:t>投标，已在</w:t>
      </w:r>
      <w:r>
        <w:rPr>
          <w:rFonts w:hint="eastAsia" w:ascii="仿宋" w:hAnsi="仿宋" w:eastAsia="仿宋" w:cs="仿宋"/>
          <w:color w:val="auto"/>
          <w:sz w:val="28"/>
          <w:szCs w:val="28"/>
          <w:highlight w:val="none"/>
          <w:lang w:val="en-US" w:eastAsia="zh-CN"/>
        </w:rPr>
        <w:t>采购包1</w:t>
      </w:r>
      <w:r>
        <w:rPr>
          <w:rFonts w:hint="eastAsia" w:ascii="仿宋" w:hAnsi="仿宋" w:eastAsia="仿宋" w:cs="仿宋"/>
          <w:color w:val="auto"/>
          <w:sz w:val="28"/>
          <w:szCs w:val="28"/>
          <w:highlight w:val="none"/>
          <w:lang w:eastAsia="zh-CN"/>
        </w:rPr>
        <w:t>中</w:t>
      </w:r>
      <w:r>
        <w:rPr>
          <w:rFonts w:hint="eastAsia" w:ascii="仿宋" w:hAnsi="仿宋" w:eastAsia="仿宋" w:cs="仿宋"/>
          <w:color w:val="auto"/>
          <w:sz w:val="28"/>
          <w:szCs w:val="28"/>
          <w:highlight w:val="none"/>
          <w:lang w:val="en-US" w:eastAsia="zh-CN"/>
        </w:rPr>
        <w:t>作为成交候选人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不</w:t>
      </w:r>
      <w:r>
        <w:rPr>
          <w:rFonts w:hint="eastAsia" w:ascii="仿宋" w:hAnsi="仿宋" w:eastAsia="仿宋" w:cs="仿宋"/>
          <w:color w:val="auto"/>
          <w:sz w:val="28"/>
          <w:szCs w:val="28"/>
          <w:highlight w:val="none"/>
          <w:lang w:eastAsia="zh-CN"/>
        </w:rPr>
        <w:t>可参与</w:t>
      </w:r>
      <w:r>
        <w:rPr>
          <w:rFonts w:hint="eastAsia" w:ascii="仿宋" w:hAnsi="仿宋" w:eastAsia="仿宋" w:cs="仿宋"/>
          <w:color w:val="auto"/>
          <w:sz w:val="28"/>
          <w:szCs w:val="28"/>
          <w:highlight w:val="none"/>
          <w:lang w:val="en-US" w:eastAsia="zh-CN"/>
        </w:rPr>
        <w:t>采购包2的</w:t>
      </w:r>
      <w:r>
        <w:rPr>
          <w:rFonts w:hint="eastAsia" w:ascii="仿宋" w:hAnsi="仿宋" w:eastAsia="仿宋" w:cs="仿宋"/>
          <w:color w:val="auto"/>
          <w:sz w:val="28"/>
          <w:szCs w:val="28"/>
          <w:highlight w:val="none"/>
          <w:lang w:eastAsia="zh-CN"/>
        </w:rPr>
        <w:t>综合评分，</w:t>
      </w:r>
      <w:r>
        <w:rPr>
          <w:rFonts w:hint="eastAsia" w:ascii="仿宋" w:hAnsi="仿宋" w:eastAsia="仿宋" w:cs="仿宋"/>
          <w:color w:val="auto"/>
          <w:sz w:val="28"/>
          <w:szCs w:val="28"/>
          <w:highlight w:val="none"/>
          <w:lang w:val="en-US" w:eastAsia="zh-CN"/>
        </w:rPr>
        <w:t>也</w:t>
      </w:r>
      <w:r>
        <w:rPr>
          <w:rFonts w:hint="eastAsia" w:ascii="仿宋" w:hAnsi="仿宋" w:eastAsia="仿宋" w:cs="仿宋"/>
          <w:color w:val="auto"/>
          <w:sz w:val="28"/>
          <w:szCs w:val="28"/>
          <w:highlight w:val="none"/>
          <w:lang w:eastAsia="zh-CN"/>
        </w:rPr>
        <w:t>不参与</w:t>
      </w:r>
      <w:r>
        <w:rPr>
          <w:rFonts w:hint="eastAsia" w:ascii="仿宋" w:hAnsi="仿宋" w:eastAsia="仿宋" w:cs="仿宋"/>
          <w:color w:val="auto"/>
          <w:sz w:val="28"/>
          <w:szCs w:val="28"/>
          <w:highlight w:val="none"/>
          <w:lang w:val="en-US" w:eastAsia="zh-CN"/>
        </w:rPr>
        <w:t>采购包2的</w:t>
      </w:r>
      <w:r>
        <w:rPr>
          <w:rFonts w:hint="eastAsia" w:ascii="仿宋" w:hAnsi="仿宋" w:eastAsia="仿宋" w:cs="仿宋"/>
          <w:color w:val="auto"/>
          <w:sz w:val="28"/>
          <w:szCs w:val="28"/>
          <w:highlight w:val="none"/>
          <w:lang w:eastAsia="zh-CN"/>
        </w:rPr>
        <w:t>入围排名。</w:t>
      </w:r>
    </w:p>
    <w:p w14:paraId="74BDBC3C">
      <w:pPr>
        <w:spacing w:line="360" w:lineRule="auto"/>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磋商小组将依据下列评标标准进行评审，本评标标准的总分为100分。按评审后得分由高到低顺序排列（保留两位小数），得分相同的，按报价由低到高顺序排列，得分且投标报价相同的，按技术指标优劣顺序排列。</w:t>
      </w:r>
    </w:p>
    <w:p w14:paraId="2EE27DE3">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具体标准</w:t>
      </w:r>
      <w:r>
        <w:rPr>
          <w:rFonts w:hint="eastAsia" w:ascii="仿宋" w:eastAsia="仿宋" w:cs="仿宋"/>
          <w:b/>
          <w:bCs/>
          <w:color w:val="000000"/>
          <w:sz w:val="28"/>
          <w:szCs w:val="28"/>
          <w:highlight w:val="none"/>
          <w:lang w:eastAsia="zh-CN"/>
        </w:rPr>
        <w:t>（</w:t>
      </w:r>
      <w:r>
        <w:rPr>
          <w:rFonts w:hint="eastAsia" w:ascii="仿宋" w:eastAsia="仿宋" w:cs="仿宋"/>
          <w:b/>
          <w:bCs/>
          <w:color w:val="000000"/>
          <w:sz w:val="28"/>
          <w:szCs w:val="28"/>
          <w:highlight w:val="none"/>
          <w:lang w:val="en-US" w:eastAsia="zh-CN"/>
        </w:rPr>
        <w:t>采购包1</w:t>
      </w:r>
      <w:r>
        <w:rPr>
          <w:rFonts w:hint="eastAsia" w:ascii="仿宋" w:eastAsia="仿宋" w:cs="仿宋"/>
          <w:b/>
          <w:bCs/>
          <w:color w:val="000000"/>
          <w:sz w:val="28"/>
          <w:szCs w:val="28"/>
          <w:highlight w:val="none"/>
          <w:lang w:eastAsia="zh-CN"/>
        </w:rPr>
        <w:t>）</w:t>
      </w:r>
      <w:r>
        <w:rPr>
          <w:rFonts w:hint="eastAsia" w:ascii="仿宋" w:hAnsi="仿宋" w:eastAsia="仿宋" w:cs="仿宋"/>
          <w:b/>
          <w:bCs/>
          <w:color w:val="auto"/>
          <w:sz w:val="28"/>
          <w:szCs w:val="28"/>
          <w:highlight w:val="none"/>
        </w:rPr>
        <w:t>：</w:t>
      </w:r>
    </w:p>
    <w:p w14:paraId="3973A543">
      <w:pPr>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投标报价（优惠率）：30分</w:t>
      </w:r>
    </w:p>
    <w:p w14:paraId="5A9A3DD9">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满足磋商文件要求且参与最后报价最高的有效投标报价（优惠率）为评标基准价，其价格分为30分。其他供应商的价格分统一按照下列公式计算：参与投标报价（优惠率）得分=(评标基准价／（1-投标报价（优惠率）)×30，小数点后保留两位。</w:t>
      </w:r>
    </w:p>
    <w:p w14:paraId="6F2F9E01">
      <w:pPr>
        <w:spacing w:line="360" w:lineRule="auto"/>
        <w:ind w:right="-12" w:firstLine="420"/>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评标基准价=1-最高优惠率；</w:t>
      </w:r>
    </w:p>
    <w:p w14:paraId="6B157B76">
      <w:pPr>
        <w:pStyle w:val="25"/>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注:本次投标报价以优惠率表示。例如:甲、乙、丙 3 个供应商报价优惠率分别10%、15%和20%，则丙报价优惠率最高，价格分为满分 30 分，乙的价格分=（1-20%）/（1-15%）×30 分，甲的价格分=（1-20%）/（1-10%）×30 分。</w:t>
      </w:r>
    </w:p>
    <w:p w14:paraId="060673FE">
      <w:pPr>
        <w:tabs>
          <w:tab w:val="left" w:pos="945"/>
          <w:tab w:val="left" w:pos="1155"/>
        </w:tabs>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技术部分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0分</w:t>
      </w:r>
      <w:r>
        <w:rPr>
          <w:rFonts w:hint="eastAsia" w:ascii="仿宋" w:hAnsi="仿宋" w:eastAsia="仿宋" w:cs="仿宋"/>
          <w:b/>
          <w:bCs/>
          <w:color w:val="auto"/>
          <w:sz w:val="28"/>
          <w:szCs w:val="28"/>
          <w:highlight w:val="none"/>
          <w:lang w:eastAsia="zh-CN"/>
        </w:rPr>
        <w:t>）</w:t>
      </w:r>
    </w:p>
    <w:p w14:paraId="1EB63728">
      <w:pPr>
        <w:pStyle w:val="29"/>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供应商</w:t>
      </w:r>
      <w:r>
        <w:rPr>
          <w:rFonts w:ascii="仿宋" w:hAnsi="仿宋" w:eastAsia="仿宋" w:cs="仿宋"/>
          <w:color w:val="auto"/>
          <w:sz w:val="28"/>
          <w:szCs w:val="28"/>
          <w:highlight w:val="none"/>
        </w:rPr>
        <w:t>所投产品技术参数</w:t>
      </w:r>
      <w:r>
        <w:rPr>
          <w:rFonts w:hint="eastAsia" w:ascii="仿宋" w:hAnsi="仿宋" w:eastAsia="仿宋" w:cs="仿宋"/>
          <w:color w:val="auto"/>
          <w:sz w:val="28"/>
          <w:szCs w:val="28"/>
          <w:highlight w:val="none"/>
          <w:lang w:val="en-US" w:eastAsia="zh-CN"/>
        </w:rPr>
        <w:t>优于或者</w:t>
      </w:r>
      <w:r>
        <w:rPr>
          <w:rFonts w:ascii="仿宋" w:hAnsi="仿宋" w:eastAsia="仿宋" w:cs="仿宋"/>
          <w:color w:val="auto"/>
          <w:sz w:val="28"/>
          <w:szCs w:val="28"/>
          <w:highlight w:val="none"/>
        </w:rPr>
        <w:t>完全满足</w:t>
      </w:r>
      <w:r>
        <w:rPr>
          <w:rFonts w:hint="eastAsia" w:ascii="仿宋" w:hAnsi="仿宋" w:eastAsia="仿宋" w:cs="仿宋"/>
          <w:color w:val="auto"/>
          <w:sz w:val="28"/>
          <w:szCs w:val="28"/>
          <w:highlight w:val="none"/>
        </w:rPr>
        <w:t>磋商文件</w:t>
      </w:r>
      <w:r>
        <w:rPr>
          <w:rFonts w:ascii="仿宋" w:hAnsi="仿宋" w:eastAsia="仿宋" w:cs="仿宋"/>
          <w:color w:val="auto"/>
          <w:sz w:val="28"/>
          <w:szCs w:val="28"/>
          <w:highlight w:val="none"/>
        </w:rPr>
        <w:t>第五章“</w:t>
      </w:r>
      <w:r>
        <w:rPr>
          <w:rFonts w:hint="eastAsia" w:ascii="仿宋" w:hAnsi="仿宋" w:eastAsia="仿宋" w:cs="仿宋"/>
          <w:color w:val="auto"/>
          <w:sz w:val="28"/>
          <w:szCs w:val="28"/>
          <w:highlight w:val="none"/>
          <w:lang w:val="en-US" w:eastAsia="zh-CN"/>
        </w:rPr>
        <w:t>三、设备参数</w:t>
      </w:r>
      <w:r>
        <w:rPr>
          <w:rFonts w:ascii="仿宋" w:hAnsi="仿宋" w:eastAsia="仿宋" w:cs="仿宋"/>
          <w:color w:val="auto"/>
          <w:sz w:val="28"/>
          <w:szCs w:val="28"/>
          <w:highlight w:val="none"/>
        </w:rPr>
        <w:t>”中</w:t>
      </w:r>
      <w:r>
        <w:rPr>
          <w:rFonts w:hint="eastAsia" w:ascii="仿宋" w:hAnsi="仿宋" w:eastAsia="仿宋" w:cs="仿宋"/>
          <w:color w:val="auto"/>
          <w:sz w:val="28"/>
          <w:szCs w:val="28"/>
          <w:highlight w:val="none"/>
        </w:rPr>
        <w:t>技术参数</w:t>
      </w:r>
      <w:r>
        <w:rPr>
          <w:rFonts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0</w:t>
      </w:r>
      <w:r>
        <w:rPr>
          <w:rFonts w:ascii="仿宋" w:hAnsi="仿宋" w:eastAsia="仿宋" w:cs="仿宋"/>
          <w:color w:val="auto"/>
          <w:sz w:val="28"/>
          <w:szCs w:val="28"/>
          <w:highlight w:val="none"/>
        </w:rPr>
        <w:t>分，每有一项负偏离扣</w:t>
      </w:r>
      <w:r>
        <w:rPr>
          <w:rFonts w:hint="eastAsia" w:ascii="仿宋" w:hAnsi="仿宋" w:eastAsia="仿宋" w:cs="仿宋"/>
          <w:color w:val="auto"/>
          <w:sz w:val="28"/>
          <w:szCs w:val="28"/>
          <w:highlight w:val="none"/>
        </w:rPr>
        <w:t>2</w:t>
      </w:r>
      <w:r>
        <w:rPr>
          <w:rFonts w:ascii="仿宋" w:hAnsi="仿宋" w:eastAsia="仿宋" w:cs="仿宋"/>
          <w:color w:val="auto"/>
          <w:sz w:val="28"/>
          <w:szCs w:val="28"/>
          <w:highlight w:val="none"/>
        </w:rPr>
        <w:t>分，扣完为止。</w:t>
      </w:r>
      <w:r>
        <w:rPr>
          <w:rFonts w:hint="eastAsia" w:ascii="仿宋" w:hAnsi="仿宋" w:eastAsia="仿宋" w:cs="仿宋"/>
          <w:color w:val="auto"/>
          <w:sz w:val="28"/>
          <w:szCs w:val="28"/>
          <w:highlight w:val="none"/>
          <w:lang w:val="en-US" w:eastAsia="zh-CN"/>
        </w:rPr>
        <w:t xml:space="preserve">    </w:t>
      </w:r>
    </w:p>
    <w:p w14:paraId="3E7C48D8">
      <w:pPr>
        <w:pStyle w:val="29"/>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注：1.带“★”参数为重要参数，响应文件中应提供技术参数的相关证明材料并加盖供应商公章，提供包括不限于：产品实物图片或技术白皮书，检测报告，功能截图等生产厂家出具的技术证明文件等并加盖供应商公章（如厂家的产品使用说明书为英文版，请同时提供中文版，否则视为无效响应），成交后签订合同时甲方按参数进行验收并提供相应证明文件。2.响应证明材料需为原件扫描件（加盖公章）并需具有详细的参数说明。</w:t>
      </w:r>
      <w:r>
        <w:rPr>
          <w:rFonts w:hint="eastAsia" w:ascii="仿宋" w:hAnsi="仿宋" w:eastAsia="仿宋" w:cs="仿宋"/>
          <w:color w:val="auto"/>
          <w:sz w:val="28"/>
          <w:szCs w:val="28"/>
          <w:highlight w:val="none"/>
          <w:lang w:eastAsia="zh-CN"/>
        </w:rPr>
        <w:t>）</w:t>
      </w:r>
    </w:p>
    <w:p w14:paraId="1F22AE6A">
      <w:pPr>
        <w:pStyle w:val="29"/>
        <w:spacing w:line="360" w:lineRule="auto"/>
        <w:ind w:left="0" w:leftChars="0" w:firstLine="0" w:firstLineChars="0"/>
        <w:jc w:val="left"/>
        <w:rPr>
          <w:rFonts w:hint="eastAsia" w:ascii="仿宋" w:hAnsi="仿宋" w:eastAsia="仿宋" w:cs="仿宋"/>
          <w:color w:val="auto"/>
          <w:sz w:val="28"/>
          <w:szCs w:val="28"/>
          <w:highlight w:val="yellow"/>
        </w:rPr>
      </w:pP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、方案部分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25</w:t>
      </w:r>
      <w:r>
        <w:rPr>
          <w:rFonts w:hint="eastAsia" w:ascii="仿宋" w:hAnsi="仿宋" w:eastAsia="仿宋" w:cs="仿宋"/>
          <w:b/>
          <w:bCs/>
          <w:color w:val="auto"/>
          <w:sz w:val="28"/>
          <w:szCs w:val="28"/>
          <w:highlight w:val="none"/>
        </w:rPr>
        <w:t>分</w:t>
      </w:r>
      <w:r>
        <w:rPr>
          <w:rFonts w:hint="eastAsia" w:ascii="仿宋" w:hAnsi="仿宋" w:eastAsia="仿宋" w:cs="仿宋"/>
          <w:b/>
          <w:bCs/>
          <w:color w:val="auto"/>
          <w:sz w:val="28"/>
          <w:szCs w:val="28"/>
          <w:highlight w:val="none"/>
          <w:lang w:eastAsia="zh-CN"/>
        </w:rPr>
        <w:t>）</w:t>
      </w:r>
    </w:p>
    <w:p w14:paraId="24FC453F">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仿宋" w:eastAsia="仿宋" w:cs="仿宋"/>
          <w:color w:val="auto"/>
          <w:sz w:val="28"/>
          <w:szCs w:val="28"/>
          <w:highlight w:val="none"/>
          <w:lang w:bidi="ar-SA"/>
        </w:rPr>
      </w:pPr>
      <w:r>
        <w:rPr>
          <w:rFonts w:ascii="仿宋" w:hAnsi="仿宋" w:eastAsia="仿宋"/>
          <w:color w:val="auto"/>
          <w:kern w:val="2"/>
          <w:sz w:val="28"/>
          <w:szCs w:val="28"/>
          <w:highlight w:val="none"/>
          <w:lang w:val="en-US" w:eastAsia="zh-CN" w:bidi="ar-SA"/>
        </w:rPr>
        <w:t>（1）</w:t>
      </w:r>
      <w:r>
        <w:rPr>
          <w:rFonts w:hint="eastAsia" w:ascii="仿宋" w:hAnsi="仿宋" w:eastAsia="仿宋"/>
          <w:color w:val="auto"/>
          <w:kern w:val="2"/>
          <w:sz w:val="28"/>
          <w:szCs w:val="28"/>
          <w:highlight w:val="none"/>
          <w:lang w:val="en-US" w:eastAsia="zh-CN" w:bidi="ar-SA"/>
        </w:rPr>
        <w:t>供货安装调试方案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76B4A608">
      <w:pPr>
        <w:pStyle w:val="29"/>
        <w:spacing w:line="360" w:lineRule="auto"/>
        <w:ind w:firstLine="560" w:firstLineChars="200"/>
        <w:jc w:val="left"/>
        <w:rPr>
          <w:rFonts w:ascii="仿宋" w:hAnsi="仿宋" w:eastAsia="仿宋"/>
          <w:color w:val="auto"/>
          <w:kern w:val="2"/>
          <w:sz w:val="28"/>
          <w:szCs w:val="28"/>
          <w:highlight w:val="none"/>
          <w:lang w:val="en-US" w:eastAsia="zh-CN" w:bidi="ar-SA"/>
        </w:rPr>
      </w:pPr>
      <w:r>
        <w:rPr>
          <w:rFonts w:hint="eastAsia" w:ascii="仿宋" w:eastAsia="仿宋" w:cs="仿宋"/>
          <w:color w:val="auto"/>
          <w:sz w:val="28"/>
          <w:szCs w:val="28"/>
          <w:highlight w:val="none"/>
          <w:lang w:val="en-US" w:eastAsia="zh-CN" w:bidi="ar-SA"/>
        </w:rPr>
        <w:t>具有明确的供货安装调试方案、质量保证措施、保证使用单位能熟练操作维护和正常使用。内容非常完整、具体、合理、切实可行得5分，内容比较完整、可行的得3分，内容基本完整、可行的得1分，不提供或提供方案明细不符合本项目特点的不得分。</w:t>
      </w:r>
    </w:p>
    <w:p w14:paraId="171DF5B9">
      <w:pPr>
        <w:pStyle w:val="29"/>
        <w:numPr>
          <w:ilvl w:val="0"/>
          <w:numId w:val="0"/>
        </w:numPr>
        <w:spacing w:line="360" w:lineRule="auto"/>
        <w:ind w:firstLine="560" w:firstLineChars="200"/>
        <w:jc w:val="left"/>
        <w:rPr>
          <w:rFonts w:ascii="仿宋" w:hAnsi="仿宋" w:eastAsia="仿宋"/>
          <w:color w:val="auto"/>
          <w:sz w:val="28"/>
          <w:szCs w:val="28"/>
          <w:highlight w:val="none"/>
        </w:rPr>
      </w:pPr>
      <w:r>
        <w:rPr>
          <w:rFonts w:ascii="仿宋" w:hAnsi="仿宋" w:eastAsia="仿宋"/>
          <w:color w:val="auto"/>
          <w:kern w:val="2"/>
          <w:sz w:val="28"/>
          <w:szCs w:val="28"/>
          <w:highlight w:val="none"/>
          <w:lang w:val="en-US" w:eastAsia="zh-CN" w:bidi="ar-SA"/>
        </w:rPr>
        <w:t>（2）</w:t>
      </w:r>
      <w:r>
        <w:rPr>
          <w:rFonts w:ascii="仿宋" w:hAnsi="仿宋" w:eastAsia="仿宋"/>
          <w:color w:val="auto"/>
          <w:sz w:val="28"/>
          <w:szCs w:val="28"/>
          <w:highlight w:val="none"/>
        </w:rPr>
        <w:t>详细的</w:t>
      </w:r>
      <w:r>
        <w:rPr>
          <w:rFonts w:hint="eastAsia" w:ascii="仿宋" w:hAnsi="仿宋" w:eastAsia="仿宋"/>
          <w:color w:val="auto"/>
          <w:sz w:val="28"/>
          <w:szCs w:val="28"/>
          <w:highlight w:val="none"/>
          <w:lang w:val="en-US" w:eastAsia="zh-CN"/>
        </w:rPr>
        <w:t>进度实施</w:t>
      </w:r>
      <w:r>
        <w:rPr>
          <w:rFonts w:ascii="仿宋" w:hAnsi="仿宋" w:eastAsia="仿宋"/>
          <w:color w:val="auto"/>
          <w:sz w:val="28"/>
          <w:szCs w:val="28"/>
          <w:highlight w:val="none"/>
        </w:rPr>
        <w:t>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69C2E3BA">
      <w:pPr>
        <w:pStyle w:val="29"/>
        <w:numPr>
          <w:ilvl w:val="0"/>
          <w:numId w:val="0"/>
        </w:numPr>
        <w:spacing w:line="360" w:lineRule="auto"/>
        <w:ind w:firstLine="560" w:firstLineChars="200"/>
        <w:jc w:val="left"/>
        <w:rPr>
          <w:rFonts w:hint="eastAsia" w:ascii="仿宋" w:eastAsia="仿宋" w:cs="仿宋"/>
          <w:color w:val="auto"/>
          <w:sz w:val="28"/>
          <w:szCs w:val="28"/>
          <w:highlight w:val="none"/>
          <w:lang w:val="en-US" w:eastAsia="zh-CN" w:bidi="ar-SA"/>
        </w:rPr>
      </w:pPr>
      <w:r>
        <w:rPr>
          <w:rFonts w:hint="eastAsia" w:ascii="仿宋" w:hAnsi="仿宋" w:eastAsia="仿宋"/>
          <w:color w:val="auto"/>
          <w:sz w:val="28"/>
          <w:szCs w:val="28"/>
          <w:highlight w:val="none"/>
          <w:lang w:val="en-US" w:eastAsia="zh-CN"/>
        </w:rPr>
        <w:t>方案包含供货</w:t>
      </w:r>
      <w:r>
        <w:rPr>
          <w:rFonts w:ascii="仿宋" w:hAnsi="仿宋" w:eastAsia="仿宋"/>
          <w:color w:val="auto"/>
          <w:sz w:val="28"/>
          <w:szCs w:val="28"/>
          <w:highlight w:val="none"/>
        </w:rPr>
        <w:t>进度计划、质量保证方案等内容</w:t>
      </w:r>
      <w:r>
        <w:rPr>
          <w:rFonts w:hint="eastAsia" w:ascii="仿宋" w:hAnsi="仿宋" w:eastAsia="仿宋"/>
          <w:color w:val="auto"/>
          <w:sz w:val="28"/>
          <w:szCs w:val="28"/>
          <w:highlight w:val="none"/>
          <w:lang w:eastAsia="zh-CN"/>
        </w:rPr>
        <w:t>。</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4C39C85C">
      <w:pPr>
        <w:pStyle w:val="29"/>
        <w:numPr>
          <w:ilvl w:val="0"/>
          <w:numId w:val="0"/>
        </w:numPr>
        <w:spacing w:line="360" w:lineRule="auto"/>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kern w:val="2"/>
          <w:sz w:val="28"/>
          <w:szCs w:val="28"/>
          <w:highlight w:val="none"/>
          <w:lang w:val="en-US" w:eastAsia="zh-CN" w:bidi="ar-SA"/>
        </w:rPr>
        <w:t>（3）产品培训计划</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747D21D3">
      <w:pPr>
        <w:pStyle w:val="29"/>
        <w:numPr>
          <w:ilvl w:val="0"/>
          <w:numId w:val="0"/>
        </w:numPr>
        <w:spacing w:line="360" w:lineRule="auto"/>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详尽的产品培训计划、使用培训计划，从科学、合理、可行性方面进行评比</w:t>
      </w:r>
      <w:r>
        <w:rPr>
          <w:rFonts w:hint="eastAsia" w:ascii="仿宋" w:hAnsi="仿宋" w:eastAsia="仿宋"/>
          <w:color w:val="auto"/>
          <w:sz w:val="28"/>
          <w:szCs w:val="28"/>
          <w:highlight w:val="none"/>
          <w:lang w:eastAsia="zh-CN"/>
        </w:rPr>
        <w:t>。</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1D6167FD">
      <w:pPr>
        <w:pStyle w:val="29"/>
        <w:numPr>
          <w:ilvl w:val="0"/>
          <w:numId w:val="0"/>
        </w:numPr>
        <w:spacing w:line="360" w:lineRule="auto"/>
        <w:ind w:left="0" w:leftChars="0" w:firstLine="560" w:firstLineChars="200"/>
        <w:jc w:val="left"/>
        <w:rPr>
          <w:rFonts w:hint="eastAsia" w:ascii="仿宋" w:eastAsia="仿宋" w:cs="仿宋"/>
          <w:color w:val="auto"/>
          <w:sz w:val="28"/>
          <w:szCs w:val="28"/>
          <w:highlight w:val="none"/>
          <w:lang w:eastAsia="zh-CN" w:bidi="ar-SA"/>
        </w:rPr>
      </w:pPr>
      <w:r>
        <w:rPr>
          <w:rFonts w:hint="eastAsia" w:ascii="仿宋" w:eastAsia="仿宋" w:cs="仿宋"/>
          <w:color w:val="auto"/>
          <w:kern w:val="2"/>
          <w:sz w:val="28"/>
          <w:szCs w:val="28"/>
          <w:lang w:val="en-US" w:eastAsia="zh-CN" w:bidi="ar-SA"/>
        </w:rPr>
        <w:t>（4）</w:t>
      </w:r>
      <w:r>
        <w:rPr>
          <w:rFonts w:hint="eastAsia" w:ascii="仿宋" w:hAnsi="仿宋" w:eastAsia="仿宋" w:cs="仿宋"/>
          <w:color w:val="auto"/>
          <w:sz w:val="28"/>
          <w:szCs w:val="28"/>
          <w:highlight w:val="none"/>
          <w:lang w:val="en-US" w:eastAsia="zh-CN"/>
        </w:rPr>
        <w:t>售后</w:t>
      </w:r>
      <w:r>
        <w:rPr>
          <w:rFonts w:hint="eastAsia" w:ascii="仿宋" w:hAnsi="仿宋" w:eastAsia="仿宋" w:cs="仿宋"/>
          <w:color w:val="auto"/>
          <w:sz w:val="28"/>
          <w:szCs w:val="28"/>
          <w:highlight w:val="none"/>
          <w:lang w:eastAsia="zh-CN"/>
        </w:rPr>
        <w:t>服务</w:t>
      </w:r>
      <w:r>
        <w:rPr>
          <w:rFonts w:hint="eastAsia" w:ascii="仿宋" w:hAnsi="仿宋" w:eastAsia="仿宋" w:cs="仿宋"/>
          <w:color w:val="auto"/>
          <w:sz w:val="28"/>
          <w:szCs w:val="28"/>
          <w:highlight w:val="none"/>
          <w:lang w:val="en-US" w:eastAsia="zh-CN"/>
        </w:rPr>
        <w:t>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4874B073">
      <w:pPr>
        <w:pStyle w:val="29"/>
        <w:numPr>
          <w:ilvl w:val="0"/>
          <w:numId w:val="0"/>
        </w:numPr>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质保期内售后服务方案（响应时间、回访巡检、故障解决措施、技术人员保障、备品备件及耗材价格等）内容非常完整、具体、合理、切实可行。</w:t>
      </w:r>
      <w:r>
        <w:rPr>
          <w:rFonts w:hint="eastAsia" w:ascii="仿宋" w:hAnsi="仿宋" w:eastAsia="仿宋" w:cs="仿宋"/>
          <w:color w:val="auto"/>
          <w:sz w:val="28"/>
          <w:szCs w:val="28"/>
          <w:highlight w:val="none"/>
          <w:lang w:eastAsia="zh-CN"/>
        </w:rPr>
        <w:t>故障解决方案</w:t>
      </w:r>
      <w:r>
        <w:rPr>
          <w:rFonts w:hint="eastAsia" w:ascii="仿宋" w:hAnsi="仿宋" w:eastAsia="仿宋" w:cs="仿宋"/>
          <w:color w:val="auto"/>
          <w:sz w:val="28"/>
          <w:szCs w:val="28"/>
          <w:highlight w:val="none"/>
          <w:lang w:val="en-US" w:eastAsia="zh-CN"/>
        </w:rPr>
        <w:t>切合实际、便于实施</w:t>
      </w:r>
      <w:r>
        <w:rPr>
          <w:rFonts w:hint="eastAsia" w:ascii="仿宋" w:hAnsi="仿宋" w:eastAsia="仿宋" w:cs="仿宋"/>
          <w:color w:val="auto"/>
          <w:sz w:val="28"/>
          <w:szCs w:val="28"/>
          <w:highlight w:val="none"/>
          <w:lang w:eastAsia="zh-CN"/>
        </w:rPr>
        <w:t>，技术人员配备</w:t>
      </w:r>
      <w:r>
        <w:rPr>
          <w:rFonts w:hint="eastAsia" w:ascii="仿宋" w:hAnsi="仿宋" w:eastAsia="仿宋" w:cs="仿宋"/>
          <w:color w:val="auto"/>
          <w:sz w:val="28"/>
          <w:szCs w:val="28"/>
          <w:highlight w:val="none"/>
          <w:lang w:val="en-US" w:eastAsia="zh-CN"/>
        </w:rPr>
        <w:t>全面、专业性强。</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5AD5F4CC">
      <w:pPr>
        <w:pStyle w:val="29"/>
        <w:numPr>
          <w:ilvl w:val="0"/>
          <w:numId w:val="0"/>
        </w:numPr>
        <w:spacing w:line="360" w:lineRule="auto"/>
        <w:ind w:firstLine="560" w:firstLineChars="200"/>
        <w:jc w:val="lef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kern w:val="2"/>
          <w:sz w:val="28"/>
          <w:szCs w:val="28"/>
          <w:highlight w:val="none"/>
          <w:lang w:val="en-US" w:eastAsia="zh-CN" w:bidi="ar-SA"/>
        </w:rPr>
        <w:t>（5）</w:t>
      </w:r>
      <w:r>
        <w:rPr>
          <w:rFonts w:hint="eastAsia" w:ascii="仿宋" w:hAnsi="仿宋" w:eastAsia="仿宋" w:cs="Times New Roman"/>
          <w:color w:val="auto"/>
          <w:sz w:val="28"/>
          <w:szCs w:val="28"/>
          <w:highlight w:val="none"/>
          <w:lang w:val="en-US" w:eastAsia="zh-CN"/>
        </w:rPr>
        <w:t>应急响应方案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4DD8890F">
      <w:pPr>
        <w:pStyle w:val="29"/>
        <w:numPr>
          <w:ilvl w:val="0"/>
          <w:numId w:val="0"/>
        </w:numPr>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方案应确保应急响应方案切实可行有效，在极端情况下应保障供货安全。方案包含应急保障内容分析、应急方案设计、应急保障措施等内容。</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5A83DFC3">
      <w:pPr>
        <w:pStyle w:val="29"/>
        <w:spacing w:line="360" w:lineRule="auto"/>
        <w:ind w:left="0" w:leftChars="0" w:firstLine="0" w:firstLineChars="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、商务部分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17</w:t>
      </w:r>
      <w:r>
        <w:rPr>
          <w:rFonts w:hint="eastAsia" w:ascii="仿宋" w:hAnsi="仿宋" w:eastAsia="仿宋" w:cs="仿宋"/>
          <w:b/>
          <w:bCs/>
          <w:color w:val="auto"/>
          <w:sz w:val="28"/>
          <w:szCs w:val="28"/>
          <w:highlight w:val="none"/>
        </w:rPr>
        <w:t>分</w:t>
      </w:r>
      <w:r>
        <w:rPr>
          <w:rFonts w:hint="eastAsia" w:ascii="仿宋" w:hAnsi="仿宋" w:eastAsia="仿宋" w:cs="仿宋"/>
          <w:b/>
          <w:bCs/>
          <w:color w:val="auto"/>
          <w:sz w:val="28"/>
          <w:szCs w:val="28"/>
          <w:highlight w:val="none"/>
          <w:lang w:eastAsia="zh-CN"/>
        </w:rPr>
        <w:t>）</w:t>
      </w:r>
    </w:p>
    <w:p w14:paraId="6F1DF227">
      <w:pPr>
        <w:pStyle w:val="29"/>
        <w:spacing w:line="36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val="zh-CN"/>
        </w:rPr>
        <w:t>（1）供应商具有有效期内ISO9001质量管理体系认证</w:t>
      </w:r>
      <w:r>
        <w:rPr>
          <w:rFonts w:hint="eastAsia" w:ascii="仿宋" w:hAnsi="仿宋" w:eastAsia="仿宋" w:cs="仿宋"/>
          <w:color w:val="auto"/>
          <w:sz w:val="28"/>
          <w:szCs w:val="28"/>
          <w:highlight w:val="none"/>
          <w:lang w:val="zh-CN" w:eastAsia="zh-CN"/>
        </w:rPr>
        <w:t>证书</w:t>
      </w:r>
      <w:r>
        <w:rPr>
          <w:rFonts w:hint="eastAsia" w:ascii="仿宋" w:hAnsi="仿宋" w:eastAsia="仿宋" w:cs="仿宋"/>
          <w:color w:val="auto"/>
          <w:sz w:val="28"/>
          <w:szCs w:val="28"/>
          <w:highlight w:val="none"/>
          <w:lang w:val="zh-CN"/>
        </w:rPr>
        <w:t>、</w:t>
      </w:r>
      <w:r>
        <w:rPr>
          <w:rFonts w:hint="eastAsia" w:ascii="仿宋" w:hAnsi="仿宋" w:eastAsia="仿宋"/>
          <w:color w:val="auto"/>
          <w:sz w:val="28"/>
          <w:szCs w:val="28"/>
          <w:highlight w:val="none"/>
        </w:rPr>
        <w:t>ISO45001（原OHSAS18001）</w:t>
      </w:r>
      <w:r>
        <w:rPr>
          <w:rFonts w:hint="eastAsia" w:ascii="仿宋" w:hAnsi="仿宋" w:eastAsia="仿宋" w:cs="仿宋"/>
          <w:color w:val="auto"/>
          <w:sz w:val="28"/>
          <w:szCs w:val="28"/>
          <w:highlight w:val="none"/>
          <w:lang w:val="zh-CN"/>
        </w:rPr>
        <w:t>职业健康安全管理体系认证</w:t>
      </w:r>
      <w:r>
        <w:rPr>
          <w:rFonts w:hint="eastAsia" w:ascii="仿宋" w:hAnsi="仿宋" w:eastAsia="仿宋" w:cs="仿宋"/>
          <w:color w:val="auto"/>
          <w:sz w:val="28"/>
          <w:szCs w:val="28"/>
          <w:highlight w:val="none"/>
          <w:lang w:val="zh-CN" w:eastAsia="zh-CN"/>
        </w:rPr>
        <w:t>证书</w:t>
      </w:r>
      <w:r>
        <w:rPr>
          <w:rFonts w:hint="eastAsia" w:ascii="仿宋" w:hAnsi="仿宋" w:eastAsia="仿宋" w:cs="仿宋"/>
          <w:color w:val="auto"/>
          <w:sz w:val="28"/>
          <w:szCs w:val="28"/>
          <w:highlight w:val="none"/>
          <w:lang w:val="zh-CN"/>
        </w:rPr>
        <w:t>、ISO14001环境管理体系认证</w:t>
      </w:r>
      <w:r>
        <w:rPr>
          <w:rFonts w:hint="eastAsia" w:ascii="仿宋" w:hAnsi="仿宋" w:eastAsia="仿宋" w:cs="仿宋"/>
          <w:color w:val="auto"/>
          <w:sz w:val="28"/>
          <w:szCs w:val="28"/>
          <w:highlight w:val="none"/>
          <w:lang w:val="zh-CN" w:eastAsia="zh-CN"/>
        </w:rPr>
        <w:t>证书</w:t>
      </w:r>
      <w:r>
        <w:rPr>
          <w:rFonts w:hint="eastAsia" w:ascii="仿宋" w:hAnsi="仿宋" w:eastAsia="仿宋" w:cs="仿宋"/>
          <w:color w:val="auto"/>
          <w:sz w:val="28"/>
          <w:szCs w:val="28"/>
          <w:highlight w:val="none"/>
          <w:lang w:val="zh-CN"/>
        </w:rPr>
        <w:t>的，每有一个得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分，本项最多得</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val="zh-CN"/>
        </w:rPr>
        <w:t>分，没有不得分。（提供</w:t>
      </w:r>
      <w:r>
        <w:rPr>
          <w:rFonts w:hint="eastAsia" w:ascii="仿宋" w:hAnsi="仿宋" w:eastAsia="仿宋" w:cs="仿宋"/>
          <w:color w:val="auto"/>
          <w:sz w:val="28"/>
          <w:szCs w:val="28"/>
          <w:highlight w:val="none"/>
          <w:lang w:val="en-US" w:eastAsia="zh-CN"/>
        </w:rPr>
        <w:t>证书原件扫描件</w:t>
      </w:r>
      <w:r>
        <w:rPr>
          <w:rFonts w:hint="eastAsia" w:ascii="仿宋" w:hAnsi="仿宋" w:eastAsia="仿宋" w:cs="仿宋"/>
          <w:color w:val="auto"/>
          <w:sz w:val="28"/>
          <w:szCs w:val="28"/>
          <w:highlight w:val="none"/>
          <w:lang w:val="zh-CN"/>
        </w:rPr>
        <w:t>加盖</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lang w:val="zh-CN"/>
        </w:rPr>
        <w:t>公章）</w:t>
      </w:r>
    </w:p>
    <w:p w14:paraId="36A9A801">
      <w:pPr>
        <w:pStyle w:val="29"/>
        <w:spacing w:line="360" w:lineRule="auto"/>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供应商产品自2023年1月以来具有类似成功项目业绩的，每提供一个得2分，本项最多得6分，没有不得分。（提供合同、中标通知书和验收单，如合同中未能体现相关内容的还需提供由用户出具的证明材料原件扫描件加盖供应商公章）</w:t>
      </w:r>
    </w:p>
    <w:p w14:paraId="0380E580">
      <w:pPr>
        <w:pStyle w:val="29"/>
        <w:spacing w:line="360" w:lineRule="auto"/>
        <w:ind w:firstLine="560" w:firstLineChars="200"/>
        <w:jc w:val="left"/>
        <w:rPr>
          <w:rFonts w:hint="eastAsia" w:ascii="仿宋" w:hAnsi="仿宋" w:eastAsia="仿宋" w:cs="仿宋"/>
          <w:color w:val="auto"/>
          <w:sz w:val="28"/>
          <w:szCs w:val="28"/>
          <w:highlight w:val="yellow"/>
          <w:lang w:val="zh-CN"/>
        </w:rPr>
      </w:pPr>
      <w:r>
        <w:rPr>
          <w:rFonts w:hint="eastAsia" w:ascii="仿宋" w:hAnsi="仿宋" w:eastAsia="仿宋"/>
          <w:color w:val="auto"/>
          <w:sz w:val="28"/>
          <w:szCs w:val="28"/>
          <w:highlight w:val="none"/>
          <w:lang w:val="en-US" w:eastAsia="zh-CN"/>
        </w:rPr>
        <w:t>（3）供应商</w:t>
      </w:r>
      <w:r>
        <w:rPr>
          <w:rFonts w:hint="eastAsia" w:ascii="仿宋" w:hAnsi="仿宋" w:eastAsia="仿宋" w:cs="Times New Roman"/>
          <w:color w:val="auto"/>
          <w:sz w:val="28"/>
          <w:szCs w:val="28"/>
          <w:highlight w:val="none"/>
          <w:lang w:val="en-US" w:eastAsia="zh-CN"/>
        </w:rPr>
        <w:t>承诺，交货时提供同批次至少一份与食品综合分析仪相配套的计量检定报告的得3分（与仪器序列号相对应）。</w:t>
      </w:r>
      <w:r>
        <w:rPr>
          <w:rFonts w:hint="eastAsia" w:ascii="仿宋" w:hAnsi="仿宋" w:eastAsia="仿宋" w:cs="仿宋"/>
          <w:color w:val="auto"/>
          <w:sz w:val="28"/>
          <w:szCs w:val="28"/>
          <w:highlight w:val="none"/>
          <w:lang w:val="en-US" w:eastAsia="zh-CN"/>
        </w:rPr>
        <w:t>不承诺的</w:t>
      </w:r>
      <w:r>
        <w:rPr>
          <w:rFonts w:hint="eastAsia" w:ascii="仿宋" w:hAnsi="仿宋" w:eastAsia="仿宋" w:cs="仿宋"/>
          <w:color w:val="auto"/>
          <w:sz w:val="28"/>
          <w:szCs w:val="28"/>
          <w:highlight w:val="none"/>
          <w:lang w:val="zh-CN"/>
        </w:rPr>
        <w:t>不得分。（</w:t>
      </w:r>
      <w:r>
        <w:rPr>
          <w:rFonts w:hint="eastAsia" w:ascii="仿宋" w:hAnsi="仿宋" w:eastAsia="仿宋" w:cs="Times New Roman"/>
          <w:color w:val="auto"/>
          <w:sz w:val="28"/>
          <w:szCs w:val="28"/>
          <w:highlight w:val="none"/>
          <w:lang w:val="en-US" w:eastAsia="zh-CN"/>
        </w:rPr>
        <w:t>提供承诺书原件</w:t>
      </w:r>
      <w:r>
        <w:rPr>
          <w:rFonts w:hint="eastAsia" w:ascii="仿宋" w:hAnsi="仿宋" w:eastAsia="仿宋" w:cs="仿宋"/>
          <w:color w:val="auto"/>
          <w:sz w:val="28"/>
          <w:szCs w:val="28"/>
          <w:highlight w:val="none"/>
          <w:lang w:val="zh-CN"/>
        </w:rPr>
        <w:t>加盖</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lang w:val="zh-CN"/>
        </w:rPr>
        <w:t>公章）</w:t>
      </w:r>
    </w:p>
    <w:p w14:paraId="4B557EC8">
      <w:pPr>
        <w:pStyle w:val="29"/>
        <w:spacing w:line="360" w:lineRule="auto"/>
        <w:ind w:firstLine="560" w:firstLineChars="200"/>
        <w:jc w:val="left"/>
        <w:rPr>
          <w:rFonts w:hint="eastAsia" w:ascii="仿宋" w:hAnsi="仿宋" w:eastAsia="仿宋" w:cs="仿宋"/>
          <w:color w:val="auto"/>
          <w:sz w:val="28"/>
          <w:szCs w:val="28"/>
          <w:highlight w:val="none"/>
          <w:lang w:val="zh-CN"/>
        </w:rPr>
      </w:pPr>
      <w:r>
        <w:rPr>
          <w:rFonts w:hint="eastAsia" w:ascii="仿宋" w:hAnsi="仿宋" w:eastAsia="仿宋"/>
          <w:color w:val="auto"/>
          <w:sz w:val="28"/>
          <w:szCs w:val="28"/>
          <w:highlight w:val="none"/>
          <w:lang w:val="en-US" w:eastAsia="zh-CN"/>
        </w:rPr>
        <w:t>（4）供应商所投的</w:t>
      </w:r>
      <w:r>
        <w:rPr>
          <w:rFonts w:hint="eastAsia" w:ascii="仿宋" w:hAnsi="仿宋" w:eastAsia="仿宋" w:cs="仿宋"/>
          <w:color w:val="auto"/>
          <w:sz w:val="28"/>
          <w:szCs w:val="28"/>
          <w:highlight w:val="none"/>
          <w:lang w:val="en-US" w:eastAsia="zh-CN"/>
        </w:rPr>
        <w:t>食用农产品药残快检仪器</w:t>
      </w:r>
      <w:r>
        <w:rPr>
          <w:rFonts w:hint="eastAsia" w:ascii="仿宋" w:hAnsi="仿宋" w:eastAsia="仿宋"/>
          <w:color w:val="auto"/>
          <w:sz w:val="28"/>
          <w:szCs w:val="28"/>
          <w:highlight w:val="none"/>
          <w:lang w:val="en-US" w:eastAsia="zh-CN"/>
        </w:rPr>
        <w:t>经过省一级政府科研机构的评价验证的，得2分，</w:t>
      </w:r>
      <w:r>
        <w:rPr>
          <w:rFonts w:hint="eastAsia" w:ascii="仿宋" w:hAnsi="仿宋" w:eastAsia="仿宋" w:cs="仿宋"/>
          <w:color w:val="auto"/>
          <w:sz w:val="28"/>
          <w:szCs w:val="28"/>
          <w:highlight w:val="none"/>
          <w:lang w:val="zh-CN"/>
        </w:rPr>
        <w:t>本项最多得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分，没有不得分。（提供</w:t>
      </w:r>
      <w:r>
        <w:rPr>
          <w:rFonts w:hint="eastAsia" w:ascii="仿宋" w:hAnsi="仿宋" w:eastAsia="仿宋" w:cs="仿宋"/>
          <w:color w:val="auto"/>
          <w:sz w:val="28"/>
          <w:szCs w:val="28"/>
          <w:highlight w:val="none"/>
          <w:lang w:val="en-US" w:eastAsia="zh-CN"/>
        </w:rPr>
        <w:t>证明材料原件扫描件</w:t>
      </w:r>
      <w:r>
        <w:rPr>
          <w:rFonts w:hint="eastAsia" w:ascii="仿宋" w:hAnsi="仿宋" w:eastAsia="仿宋" w:cs="仿宋"/>
          <w:color w:val="auto"/>
          <w:sz w:val="28"/>
          <w:szCs w:val="28"/>
          <w:highlight w:val="none"/>
          <w:lang w:val="zh-CN"/>
        </w:rPr>
        <w:t>加盖</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lang w:val="zh-CN"/>
        </w:rPr>
        <w:t>公章）</w:t>
      </w:r>
    </w:p>
    <w:p w14:paraId="293108B6">
      <w:pPr>
        <w:pStyle w:val="29"/>
        <w:spacing w:line="360" w:lineRule="auto"/>
        <w:ind w:left="0" w:leftChars="0" w:firstLine="0" w:firstLineChars="0"/>
        <w:jc w:val="left"/>
        <w:rPr>
          <w:rFonts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五</w:t>
      </w:r>
      <w:r>
        <w:rPr>
          <w:rFonts w:hint="eastAsia" w:ascii="仿宋" w:hAnsi="仿宋" w:eastAsia="仿宋"/>
          <w:b/>
          <w:bCs/>
          <w:color w:val="auto"/>
          <w:sz w:val="28"/>
          <w:szCs w:val="28"/>
          <w:highlight w:val="none"/>
        </w:rPr>
        <w:t>、</w:t>
      </w:r>
      <w:r>
        <w:rPr>
          <w:rFonts w:hint="eastAsia" w:ascii="仿宋" w:hAnsi="仿宋" w:eastAsia="仿宋"/>
          <w:b/>
          <w:bCs/>
          <w:color w:val="auto"/>
          <w:sz w:val="28"/>
          <w:szCs w:val="28"/>
          <w:highlight w:val="none"/>
          <w:lang w:val="en-US" w:eastAsia="zh-CN"/>
        </w:rPr>
        <w:t>增值</w:t>
      </w:r>
      <w:r>
        <w:rPr>
          <w:rFonts w:hint="eastAsia" w:ascii="仿宋" w:hAnsi="仿宋" w:eastAsia="仿宋"/>
          <w:b/>
          <w:bCs/>
          <w:color w:val="auto"/>
          <w:sz w:val="28"/>
          <w:szCs w:val="28"/>
          <w:highlight w:val="none"/>
        </w:rPr>
        <w:t>服务</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8</w:t>
      </w:r>
      <w:r>
        <w:rPr>
          <w:rFonts w:hint="eastAsia" w:ascii="仿宋" w:hAnsi="仿宋" w:eastAsia="仿宋"/>
          <w:b/>
          <w:bCs/>
          <w:color w:val="auto"/>
          <w:sz w:val="28"/>
          <w:szCs w:val="28"/>
          <w:highlight w:val="none"/>
        </w:rPr>
        <w:t>分</w:t>
      </w:r>
      <w:r>
        <w:rPr>
          <w:rFonts w:hint="eastAsia" w:ascii="仿宋" w:hAnsi="仿宋" w:eastAsia="仿宋"/>
          <w:b/>
          <w:bCs/>
          <w:color w:val="auto"/>
          <w:sz w:val="28"/>
          <w:szCs w:val="28"/>
          <w:highlight w:val="none"/>
          <w:lang w:eastAsia="zh-CN"/>
        </w:rPr>
        <w:t>）</w:t>
      </w:r>
    </w:p>
    <w:p w14:paraId="0347EEBB">
      <w:pPr>
        <w:pStyle w:val="29"/>
        <w:spacing w:line="36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供应商</w:t>
      </w:r>
      <w:r>
        <w:rPr>
          <w:rFonts w:hint="eastAsia" w:ascii="仿宋" w:hAnsi="仿宋" w:eastAsia="仿宋" w:cs="仿宋"/>
          <w:color w:val="auto"/>
          <w:sz w:val="28"/>
          <w:szCs w:val="28"/>
          <w:highlight w:val="none"/>
          <w:lang w:val="zh-CN"/>
        </w:rPr>
        <w:t>在满足本项目免费质保要求的基础上，</w:t>
      </w:r>
      <w:r>
        <w:rPr>
          <w:rFonts w:hint="eastAsia" w:ascii="仿宋" w:hAnsi="仿宋" w:eastAsia="仿宋"/>
          <w:color w:val="auto"/>
          <w:sz w:val="28"/>
          <w:szCs w:val="28"/>
          <w:highlight w:val="none"/>
        </w:rPr>
        <w:t>每承诺增加一年免费质保的得</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分，本项最多得</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分，不承诺不得分。（书面承诺函格式自拟并加盖供应商公章）</w:t>
      </w:r>
    </w:p>
    <w:p w14:paraId="6527D4ED">
      <w:pPr>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增值服务：</w:t>
      </w:r>
    </w:p>
    <w:p w14:paraId="1943233E">
      <w:pPr>
        <w:spacing w:line="360" w:lineRule="auto"/>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w:t>
      </w:r>
      <w:r>
        <w:rPr>
          <w:rFonts w:hint="eastAsia" w:ascii="仿宋" w:hAnsi="仿宋" w:eastAsia="仿宋"/>
          <w:color w:val="auto"/>
          <w:sz w:val="28"/>
          <w:szCs w:val="28"/>
          <w:highlight w:val="none"/>
          <w:lang w:val="en-US" w:eastAsia="zh-CN"/>
        </w:rPr>
        <w:t>供应商承诺“30分钟响应、4小时到达现场、24 小时内未解决故障则提供备用机器”，提供书面承诺函得2分，不提供承诺函不得分（</w:t>
      </w:r>
      <w:r>
        <w:rPr>
          <w:rFonts w:hint="eastAsia" w:ascii="仿宋" w:hAnsi="仿宋" w:eastAsia="仿宋" w:cs="仿宋"/>
          <w:color w:val="auto"/>
          <w:sz w:val="28"/>
          <w:szCs w:val="28"/>
          <w:highlight w:val="none"/>
          <w:lang w:val="en-US" w:eastAsia="zh-CN"/>
        </w:rPr>
        <w:t>承诺函</w:t>
      </w:r>
      <w:r>
        <w:rPr>
          <w:rFonts w:hint="eastAsia" w:ascii="仿宋" w:hAnsi="仿宋" w:eastAsia="仿宋" w:cs="仿宋"/>
          <w:color w:val="auto"/>
          <w:sz w:val="28"/>
          <w:szCs w:val="28"/>
          <w:highlight w:val="none"/>
        </w:rPr>
        <w:t>格式自拟并加盖</w:t>
      </w:r>
      <w:r>
        <w:rPr>
          <w:rFonts w:hint="eastAsia" w:ascii="仿宋" w:hAnsi="仿宋" w:eastAsia="仿宋" w:cs="仿宋"/>
          <w:color w:val="auto"/>
          <w:sz w:val="28"/>
          <w:szCs w:val="28"/>
          <w:highlight w:val="none"/>
          <w:lang w:val="en-US" w:eastAsia="zh-CN"/>
        </w:rPr>
        <w:t>供应商公章</w:t>
      </w:r>
      <w:r>
        <w:rPr>
          <w:rFonts w:hint="eastAsia" w:ascii="仿宋" w:hAnsi="仿宋" w:eastAsia="仿宋"/>
          <w:color w:val="auto"/>
          <w:sz w:val="28"/>
          <w:szCs w:val="28"/>
          <w:highlight w:val="none"/>
          <w:lang w:val="en-US" w:eastAsia="zh-CN"/>
        </w:rPr>
        <w:t>）</w:t>
      </w:r>
    </w:p>
    <w:p w14:paraId="6CBC4F71">
      <w:pPr>
        <w:spacing w:line="520" w:lineRule="exact"/>
        <w:ind w:firstLine="560" w:firstLineChars="200"/>
        <w:jc w:val="left"/>
        <w:rPr>
          <w:rFonts w:hint="eastAsia" w:ascii="仿宋" w:hAnsi="仿宋" w:eastAsia="仿宋" w:cs="仿宋"/>
          <w:b/>
          <w:bCs/>
          <w:color w:val="auto"/>
          <w:sz w:val="28"/>
          <w:szCs w:val="28"/>
          <w:highlight w:val="green"/>
        </w:rPr>
      </w:pPr>
      <w:r>
        <w:rPr>
          <w:rFonts w:hint="eastAsia" w:ascii="仿宋" w:hAnsi="仿宋" w:eastAsia="仿宋" w:cs="仿宋"/>
          <w:b w:val="0"/>
          <w:bCs w:val="0"/>
          <w:color w:val="auto"/>
          <w:sz w:val="28"/>
          <w:szCs w:val="28"/>
          <w:highlight w:val="none"/>
          <w:lang w:val="en-US" w:eastAsia="zh-CN"/>
        </w:rPr>
        <w:t>②</w:t>
      </w:r>
      <w:r>
        <w:rPr>
          <w:rFonts w:hint="eastAsia" w:ascii="仿宋" w:hAnsi="仿宋" w:eastAsia="仿宋" w:cs="仿宋"/>
          <w:b w:val="0"/>
          <w:bCs w:val="0"/>
          <w:color w:val="auto"/>
          <w:sz w:val="28"/>
          <w:szCs w:val="28"/>
          <w:highlight w:val="none"/>
        </w:rPr>
        <w:t>供应商承诺在完成合同约定供货量的基础上，另额外赠送试剂</w:t>
      </w:r>
      <w:r>
        <w:rPr>
          <w:rFonts w:hint="eastAsia" w:ascii="仿宋" w:hAnsi="仿宋" w:eastAsia="仿宋" w:cs="仿宋"/>
          <w:b w:val="0"/>
          <w:bCs w:val="0"/>
          <w:color w:val="auto"/>
          <w:sz w:val="28"/>
          <w:szCs w:val="28"/>
          <w:highlight w:val="none"/>
          <w:lang w:val="en-US" w:eastAsia="zh-CN"/>
        </w:rPr>
        <w:t>300</w:t>
      </w:r>
      <w:r>
        <w:rPr>
          <w:rFonts w:hint="eastAsia" w:ascii="仿宋" w:hAnsi="仿宋" w:eastAsia="仿宋" w:cs="仿宋"/>
          <w:b w:val="0"/>
          <w:bCs w:val="0"/>
          <w:color w:val="auto"/>
          <w:sz w:val="28"/>
          <w:szCs w:val="28"/>
          <w:highlight w:val="none"/>
        </w:rPr>
        <w:t>盒加1分，赠送试剂</w:t>
      </w:r>
      <w:r>
        <w:rPr>
          <w:rFonts w:hint="eastAsia" w:ascii="仿宋" w:hAnsi="仿宋" w:eastAsia="仿宋" w:cs="仿宋"/>
          <w:b w:val="0"/>
          <w:bCs w:val="0"/>
          <w:color w:val="auto"/>
          <w:sz w:val="28"/>
          <w:szCs w:val="28"/>
          <w:highlight w:val="none"/>
          <w:lang w:val="en-US" w:eastAsia="zh-CN"/>
        </w:rPr>
        <w:t>500</w:t>
      </w:r>
      <w:r>
        <w:rPr>
          <w:rFonts w:hint="eastAsia" w:ascii="仿宋" w:hAnsi="仿宋" w:eastAsia="仿宋" w:cs="仿宋"/>
          <w:b w:val="0"/>
          <w:bCs w:val="0"/>
          <w:color w:val="auto"/>
          <w:sz w:val="28"/>
          <w:szCs w:val="28"/>
          <w:highlight w:val="none"/>
        </w:rPr>
        <w:t>盒加2分，试剂</w:t>
      </w:r>
      <w:r>
        <w:rPr>
          <w:rFonts w:hint="eastAsia" w:ascii="仿宋" w:hAnsi="仿宋" w:eastAsia="仿宋" w:cs="仿宋"/>
          <w:b w:val="0"/>
          <w:bCs w:val="0"/>
          <w:color w:val="auto"/>
          <w:sz w:val="28"/>
          <w:szCs w:val="28"/>
          <w:highlight w:val="none"/>
          <w:lang w:val="en-US" w:eastAsia="zh-CN"/>
        </w:rPr>
        <w:t>品类根据采购人指定，</w:t>
      </w:r>
      <w:r>
        <w:rPr>
          <w:rFonts w:hint="eastAsia" w:ascii="仿宋" w:hAnsi="仿宋" w:eastAsia="仿宋" w:cs="仿宋"/>
          <w:b w:val="0"/>
          <w:bCs w:val="0"/>
          <w:color w:val="auto"/>
          <w:sz w:val="28"/>
          <w:szCs w:val="28"/>
          <w:highlight w:val="none"/>
        </w:rPr>
        <w:t>本项最多得2分，不提供承诺函不得分（承诺函格式自拟并加盖供应商公章）</w:t>
      </w:r>
    </w:p>
    <w:p w14:paraId="176A2052">
      <w:pPr>
        <w:spacing w:line="360" w:lineRule="auto"/>
        <w:jc w:val="left"/>
        <w:rPr>
          <w:rFonts w:hint="eastAsia" w:ascii="仿宋" w:hAnsi="仿宋" w:eastAsia="仿宋" w:cs="仿宋"/>
          <w:b/>
          <w:bCs/>
          <w:color w:val="auto"/>
          <w:sz w:val="28"/>
          <w:szCs w:val="28"/>
          <w:highlight w:val="none"/>
        </w:rPr>
      </w:pPr>
    </w:p>
    <w:p w14:paraId="340BD6C5">
      <w:pPr>
        <w:spacing w:line="360" w:lineRule="auto"/>
        <w:jc w:val="left"/>
        <w:rPr>
          <w:rFonts w:hint="eastAsia" w:ascii="仿宋" w:hAnsi="仿宋" w:eastAsia="仿宋" w:cs="仿宋"/>
          <w:b/>
          <w:bCs/>
          <w:color w:val="auto"/>
          <w:sz w:val="28"/>
          <w:szCs w:val="28"/>
          <w:highlight w:val="none"/>
        </w:rPr>
      </w:pPr>
    </w:p>
    <w:p w14:paraId="4520ABE0">
      <w:pPr>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具体标准</w:t>
      </w:r>
      <w:r>
        <w:rPr>
          <w:rFonts w:hint="eastAsia" w:ascii="仿宋" w:eastAsia="仿宋" w:cs="仿宋"/>
          <w:b/>
          <w:bCs/>
          <w:color w:val="auto"/>
          <w:sz w:val="28"/>
          <w:szCs w:val="28"/>
          <w:highlight w:val="none"/>
          <w:lang w:eastAsia="zh-CN"/>
        </w:rPr>
        <w:t>（</w:t>
      </w:r>
      <w:r>
        <w:rPr>
          <w:rFonts w:hint="eastAsia" w:ascii="仿宋" w:eastAsia="仿宋" w:cs="仿宋"/>
          <w:b/>
          <w:bCs/>
          <w:color w:val="auto"/>
          <w:sz w:val="28"/>
          <w:szCs w:val="28"/>
          <w:highlight w:val="none"/>
          <w:lang w:val="en-US" w:eastAsia="zh-CN"/>
        </w:rPr>
        <w:t>采购包2</w:t>
      </w:r>
      <w:r>
        <w:rPr>
          <w:rFonts w:hint="eastAsia" w:asci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w:t>
      </w:r>
    </w:p>
    <w:p w14:paraId="0A5A94D9">
      <w:pPr>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一、投标报价（优惠率）：30分</w:t>
      </w:r>
    </w:p>
    <w:p w14:paraId="191AF935">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满足磋商文件要求且参与最后报价最高的有效投标报价（优惠率）为评标基准价，其价格分为30分。其他供应商的价格分统一按照下列公式计算：参与投标报价（优惠率）得分=(评标基准价／（1-投标报价（优惠率）)×30，小数点后保留两位。</w:t>
      </w:r>
    </w:p>
    <w:p w14:paraId="54A0345F">
      <w:pPr>
        <w:spacing w:line="360" w:lineRule="auto"/>
        <w:ind w:right="-12" w:firstLine="420"/>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评标基准价=1-最高优惠率；</w:t>
      </w:r>
    </w:p>
    <w:p w14:paraId="6FE77F10">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注:本次投标报价以优惠率表示。例如:甲、乙、丙 3 个供应商报价优惠率分别10%、15%和20%，则丙报价优惠率最高，价格分为满分 30 分，乙的价格分=（1-20%）/（1-15%）×30 分，甲的价格分=（1-20%）/（1-10%）×30 分。</w:t>
      </w:r>
    </w:p>
    <w:p w14:paraId="414C8624">
      <w:pPr>
        <w:spacing w:line="360" w:lineRule="auto"/>
        <w:jc w:val="left"/>
        <w:rPr>
          <w:rFonts w:hint="eastAsia" w:ascii="仿宋" w:eastAsia="仿宋" w:cs="仿宋"/>
          <w:color w:val="auto"/>
          <w:sz w:val="28"/>
          <w:szCs w:val="28"/>
          <w:highlight w:val="yellow"/>
        </w:rPr>
      </w:pPr>
      <w:r>
        <w:rPr>
          <w:rFonts w:hint="eastAsia" w:ascii="仿宋" w:hAnsi="仿宋" w:eastAsia="仿宋" w:cs="仿宋"/>
          <w:b/>
          <w:bCs/>
          <w:color w:val="auto"/>
          <w:sz w:val="28"/>
          <w:szCs w:val="28"/>
          <w:highlight w:val="none"/>
          <w:lang w:val="en-US" w:eastAsia="zh-CN"/>
        </w:rPr>
        <w:t>二、方案部分：40分</w:t>
      </w:r>
    </w:p>
    <w:p w14:paraId="125B496E">
      <w:pPr>
        <w:pStyle w:val="17"/>
        <w:spacing w:line="360" w:lineRule="auto"/>
        <w:rPr>
          <w:rFonts w:hint="eastAsia" w:eastAsia="仿宋"/>
          <w:color w:val="auto"/>
          <w:sz w:val="28"/>
          <w:szCs w:val="28"/>
          <w:lang w:eastAsia="zh-CN"/>
        </w:rPr>
      </w:pPr>
      <w:r>
        <w:rPr>
          <w:rFonts w:hint="eastAsia" w:ascii="仿宋" w:eastAsia="仿宋" w:cs="仿宋"/>
          <w:color w:val="auto"/>
          <w:sz w:val="28"/>
          <w:szCs w:val="28"/>
          <w:highlight w:val="none"/>
          <w:lang w:val="en-US" w:eastAsia="zh-CN"/>
        </w:rPr>
        <w:t>1.</w:t>
      </w:r>
      <w:r>
        <w:rPr>
          <w:rFonts w:hint="eastAsia" w:ascii="仿宋" w:hAnsi="仿宋" w:eastAsia="仿宋" w:cs="仿宋"/>
          <w:b w:val="0"/>
          <w:bCs w:val="0"/>
          <w:color w:val="auto"/>
          <w:sz w:val="28"/>
          <w:szCs w:val="28"/>
          <w:highlight w:val="none"/>
          <w:lang w:val="en-US" w:eastAsia="zh-CN"/>
        </w:rPr>
        <w:t>项目实施方案（10分）</w:t>
      </w:r>
    </w:p>
    <w:p w14:paraId="3984B035">
      <w:pPr>
        <w:spacing w:line="360" w:lineRule="auto"/>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根据供应商提供的项目实施方案，包括快检试剂质量的把控、配送过程的控制等。以上方案内容完整的得10分，方案内容略有瑕疵的得7分，方案内容与实际需求存在少量出入的得4分，方案存在重大缺陷的得1分(缺陷是指不适用于本项目，仅有框架或标题，与本项目关联度不大，方案不具备可行性，涉及的规范及标准错误)，不提供或提供不全的得0分。</w:t>
      </w:r>
    </w:p>
    <w:p w14:paraId="042A8EBD">
      <w:pPr>
        <w:spacing w:line="360" w:lineRule="auto"/>
        <w:ind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2.伴随服务方案（包含售后服务）（10分）</w:t>
      </w:r>
    </w:p>
    <w:p w14:paraId="454873B5">
      <w:pPr>
        <w:spacing w:line="360" w:lineRule="auto"/>
        <w:ind w:firstLine="560" w:firstLineChars="200"/>
        <w:jc w:val="lef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根据供应商提供的伴随服务方案（包含售后服务），包括伴随服务方案（包含售后服务）、服务流程（如服务体系、服务内容、专业技术人员保障及服务电话等）。以上方案内容完整的得10分，方案内容略有瑕疵的得7分，方案内容与实际需求存在少量出入的得4分，方案存在重大缺陷的得1分(缺陷是指不适用于本项目，仅有框架或标题，与本项目关联度不大，方案不具备可行性，涉及的规范及标准错误)，不提供或提供不全的得0分。</w:t>
      </w:r>
    </w:p>
    <w:p w14:paraId="7DA58983">
      <w:pPr>
        <w:pStyle w:val="17"/>
        <w:spacing w:line="360" w:lineRule="auto"/>
        <w:rPr>
          <w:rFonts w:hint="eastAsia"/>
          <w:color w:val="auto"/>
          <w:sz w:val="28"/>
          <w:szCs w:val="28"/>
          <w:highlight w:val="none"/>
        </w:rPr>
      </w:pPr>
      <w:r>
        <w:rPr>
          <w:rFonts w:hint="eastAsia" w:ascii="仿宋" w:hAnsi="仿宋" w:eastAsia="仿宋" w:cs="仿宋"/>
          <w:b w:val="0"/>
          <w:bCs w:val="0"/>
          <w:color w:val="auto"/>
          <w:sz w:val="28"/>
          <w:szCs w:val="28"/>
          <w:highlight w:val="none"/>
          <w:lang w:val="en-US" w:eastAsia="zh-CN"/>
        </w:rPr>
        <w:t>3.培训方案（12分）</w:t>
      </w:r>
    </w:p>
    <w:p w14:paraId="6A6C6988">
      <w:pPr>
        <w:spacing w:line="360" w:lineRule="auto"/>
        <w:ind w:firstLine="560" w:firstLineChars="200"/>
        <w:jc w:val="lef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根据供应商针对产品的存放、保养、使用等分类别制定的培训方案，方案中应包含培训时间、培训人员和详细培训内容。 以上方案内容完整的得12分，方案内容略有瑕疵的得9分，方案内容与实际需求存在少量出入的得6分，方案存在重大缺陷的得3分(缺陷是指不适用于本项目，仅有框架或标题，与本项目关联度不大，方案不具备可行性，涉及的规范及标准错误)，不提供或提供不全的得0分。</w:t>
      </w:r>
    </w:p>
    <w:p w14:paraId="6BE0841C">
      <w:pPr>
        <w:pStyle w:val="17"/>
        <w:spacing w:line="360" w:lineRule="auto"/>
        <w:rPr>
          <w:rFonts w:hint="eastAsia"/>
          <w:color w:val="auto"/>
          <w:sz w:val="28"/>
          <w:szCs w:val="28"/>
          <w:highlight w:val="none"/>
        </w:rPr>
      </w:pPr>
      <w:r>
        <w:rPr>
          <w:rFonts w:hint="eastAsia" w:ascii="仿宋" w:hAnsi="仿宋" w:eastAsia="仿宋" w:cs="仿宋"/>
          <w:b w:val="0"/>
          <w:bCs w:val="0"/>
          <w:color w:val="auto"/>
          <w:sz w:val="28"/>
          <w:szCs w:val="28"/>
          <w:highlight w:val="none"/>
          <w:lang w:val="en-US" w:eastAsia="zh-CN"/>
        </w:rPr>
        <w:t>4.应急事件处置预案（8分）</w:t>
      </w:r>
    </w:p>
    <w:p w14:paraId="3111BEFE">
      <w:pPr>
        <w:spacing w:line="360" w:lineRule="auto"/>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根据供应商提供的制定应急事件处置预案(食品安全突发事件供货任务等)、响应速度（采购需求中要求提供7×24小时技术支持和服务，接到问题时，1小时内作出响应，对重大问题提供现场技术支持，3小时内到达指定现场。）等。以上方案内容完整的得8分，方案内容略有瑕疵的得6分，方案内容与实际需求存在少量出入的得4分，方案存在重大缺陷的得2分(缺陷是指不适用于本项目，仅有框架或标题，与本项目关联度不大，方案不具备可行性，涉及的规范及标准错误)，不提供或提供不全的得0分。</w:t>
      </w:r>
    </w:p>
    <w:p w14:paraId="59353AF6">
      <w:pPr>
        <w:pStyle w:val="17"/>
        <w:spacing w:line="360" w:lineRule="auto"/>
        <w:ind w:left="0" w:leftChars="0" w:firstLine="0" w:firstLineChars="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三、商务部分：30分</w:t>
      </w:r>
    </w:p>
    <w:p w14:paraId="42BCA241">
      <w:pPr>
        <w:pStyle w:val="17"/>
        <w:spacing w:line="360" w:lineRule="auto"/>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color w:val="auto"/>
          <w:sz w:val="28"/>
          <w:szCs w:val="28"/>
          <w:highlight w:val="none"/>
          <w:lang w:val="en-US" w:eastAsia="zh-CN"/>
        </w:rPr>
        <w:t>产品质量（22分）</w:t>
      </w:r>
    </w:p>
    <w:p w14:paraId="3EF6D919">
      <w:pPr>
        <w:spacing w:line="360" w:lineRule="auto"/>
        <w:ind w:right="-12" w:firstLine="560" w:firstLineChars="200"/>
        <w:rPr>
          <w:rFonts w:hint="eastAsia" w:ascii="仿宋" w:hAnsi="仿宋" w:eastAsia="仿宋" w:cs="仿宋"/>
          <w:b w:val="0"/>
          <w:bCs w:val="0"/>
          <w:color w:val="auto"/>
          <w:sz w:val="28"/>
          <w:szCs w:val="28"/>
          <w:highlight w:val="none"/>
          <w:lang w:val="en-US" w:eastAsia="zh-Hans"/>
        </w:rPr>
      </w:pPr>
      <w:r>
        <w:rPr>
          <w:rFonts w:hint="eastAsia" w:ascii="仿宋" w:hAnsi="仿宋" w:eastAsia="仿宋" w:cs="仿宋"/>
          <w:b w:val="0"/>
          <w:bCs w:val="0"/>
          <w:color w:val="auto"/>
          <w:sz w:val="28"/>
          <w:szCs w:val="28"/>
          <w:highlight w:val="none"/>
          <w:lang w:val="en-US" w:eastAsia="zh-CN"/>
        </w:rPr>
        <w:t>（1）供应商或所投产品具有</w:t>
      </w:r>
      <w:r>
        <w:rPr>
          <w:rFonts w:hint="eastAsia" w:ascii="仿宋" w:hAnsi="仿宋" w:eastAsia="仿宋" w:cs="仿宋"/>
          <w:b w:val="0"/>
          <w:bCs w:val="0"/>
          <w:color w:val="auto"/>
          <w:sz w:val="28"/>
          <w:szCs w:val="28"/>
          <w:highlight w:val="none"/>
          <w:lang w:val="en-US" w:eastAsia="zh-Hans"/>
        </w:rPr>
        <w:t>市场监督</w:t>
      </w:r>
      <w:r>
        <w:rPr>
          <w:rFonts w:hint="eastAsia" w:ascii="仿宋" w:hAnsi="仿宋" w:eastAsia="仿宋" w:cs="仿宋"/>
          <w:b w:val="0"/>
          <w:bCs w:val="0"/>
          <w:color w:val="auto"/>
          <w:sz w:val="28"/>
          <w:szCs w:val="28"/>
          <w:highlight w:val="none"/>
          <w:lang w:val="en-US" w:eastAsia="zh-CN"/>
        </w:rPr>
        <w:t>管理部门及相关单位</w:t>
      </w:r>
      <w:r>
        <w:rPr>
          <w:rFonts w:hint="eastAsia" w:ascii="仿宋" w:hAnsi="仿宋" w:eastAsia="仿宋" w:cs="仿宋"/>
          <w:b w:val="0"/>
          <w:bCs w:val="0"/>
          <w:color w:val="auto"/>
          <w:sz w:val="28"/>
          <w:szCs w:val="28"/>
          <w:highlight w:val="none"/>
          <w:lang w:val="en-US" w:eastAsia="zh-Hans"/>
        </w:rPr>
        <w:t>出具的产品评价报告，且评价通过（或评价为合格）的，每提供一个</w:t>
      </w:r>
      <w:r>
        <w:rPr>
          <w:rFonts w:hint="eastAsia" w:ascii="仿宋" w:hAnsi="仿宋" w:eastAsia="仿宋" w:cs="仿宋"/>
          <w:b w:val="0"/>
          <w:bCs w:val="0"/>
          <w:color w:val="auto"/>
          <w:sz w:val="28"/>
          <w:szCs w:val="28"/>
          <w:highlight w:val="none"/>
          <w:lang w:val="en-US" w:eastAsia="zh-CN"/>
        </w:rPr>
        <w:t>省级及以上单位评价的</w:t>
      </w:r>
      <w:r>
        <w:rPr>
          <w:rFonts w:hint="eastAsia" w:ascii="仿宋" w:hAnsi="仿宋" w:eastAsia="仿宋" w:cs="仿宋"/>
          <w:b w:val="0"/>
          <w:bCs w:val="0"/>
          <w:color w:val="auto"/>
          <w:sz w:val="28"/>
          <w:szCs w:val="28"/>
          <w:highlight w:val="none"/>
          <w:lang w:val="en-US" w:eastAsia="zh-Hans"/>
        </w:rPr>
        <w:t>产品得</w:t>
      </w:r>
      <w:r>
        <w:rPr>
          <w:rFonts w:hint="eastAsia" w:ascii="仿宋" w:hAnsi="仿宋" w:eastAsia="仿宋" w:cs="仿宋"/>
          <w:b w:val="0"/>
          <w:bCs w:val="0"/>
          <w:color w:val="auto"/>
          <w:sz w:val="28"/>
          <w:szCs w:val="28"/>
          <w:highlight w:val="none"/>
          <w:lang w:val="en-US" w:eastAsia="zh-CN"/>
        </w:rPr>
        <w:t>1分</w:t>
      </w:r>
      <w:r>
        <w:rPr>
          <w:rFonts w:hint="eastAsia" w:ascii="仿宋" w:hAnsi="仿宋" w:eastAsia="仿宋" w:cs="仿宋"/>
          <w:b w:val="0"/>
          <w:bCs w:val="0"/>
          <w:color w:val="auto"/>
          <w:sz w:val="28"/>
          <w:szCs w:val="28"/>
          <w:highlight w:val="none"/>
          <w:lang w:val="en-US" w:eastAsia="zh-Hans"/>
        </w:rPr>
        <w:t>，每提供一个</w:t>
      </w:r>
      <w:r>
        <w:rPr>
          <w:rFonts w:hint="eastAsia" w:ascii="仿宋" w:hAnsi="仿宋" w:eastAsia="仿宋" w:cs="仿宋"/>
          <w:b w:val="0"/>
          <w:bCs w:val="0"/>
          <w:color w:val="auto"/>
          <w:sz w:val="28"/>
          <w:szCs w:val="28"/>
          <w:highlight w:val="none"/>
          <w:lang w:val="en-US" w:eastAsia="zh-CN"/>
        </w:rPr>
        <w:t>市级单位评价的</w:t>
      </w:r>
      <w:r>
        <w:rPr>
          <w:rFonts w:hint="eastAsia" w:ascii="仿宋" w:hAnsi="仿宋" w:eastAsia="仿宋" w:cs="仿宋"/>
          <w:b w:val="0"/>
          <w:bCs w:val="0"/>
          <w:color w:val="auto"/>
          <w:sz w:val="28"/>
          <w:szCs w:val="28"/>
          <w:highlight w:val="none"/>
          <w:lang w:val="en-US" w:eastAsia="zh-Hans"/>
        </w:rPr>
        <w:t>产品得</w:t>
      </w:r>
      <w:r>
        <w:rPr>
          <w:rFonts w:hint="eastAsia" w:ascii="仿宋" w:hAnsi="仿宋" w:eastAsia="仿宋" w:cs="仿宋"/>
          <w:b w:val="0"/>
          <w:bCs w:val="0"/>
          <w:color w:val="auto"/>
          <w:sz w:val="28"/>
          <w:szCs w:val="28"/>
          <w:highlight w:val="none"/>
          <w:lang w:val="en-US" w:eastAsia="zh-CN"/>
        </w:rPr>
        <w:t>0.5</w:t>
      </w:r>
      <w:r>
        <w:rPr>
          <w:rFonts w:hint="eastAsia" w:ascii="仿宋" w:hAnsi="仿宋" w:eastAsia="仿宋" w:cs="仿宋"/>
          <w:b w:val="0"/>
          <w:bCs w:val="0"/>
          <w:color w:val="auto"/>
          <w:sz w:val="28"/>
          <w:szCs w:val="28"/>
          <w:highlight w:val="none"/>
          <w:lang w:val="en-US" w:eastAsia="zh-Hans"/>
        </w:rPr>
        <w:t>分，最高得</w:t>
      </w:r>
      <w:r>
        <w:rPr>
          <w:rFonts w:hint="eastAsia" w:ascii="仿宋" w:hAnsi="仿宋" w:eastAsia="仿宋" w:cs="仿宋"/>
          <w:b w:val="0"/>
          <w:bCs w:val="0"/>
          <w:color w:val="auto"/>
          <w:sz w:val="28"/>
          <w:szCs w:val="28"/>
          <w:highlight w:val="none"/>
          <w:lang w:val="en-US" w:eastAsia="zh-CN"/>
        </w:rPr>
        <w:t>10</w:t>
      </w:r>
      <w:r>
        <w:rPr>
          <w:rFonts w:hint="eastAsia" w:ascii="仿宋" w:hAnsi="仿宋" w:eastAsia="仿宋" w:cs="仿宋"/>
          <w:b w:val="0"/>
          <w:bCs w:val="0"/>
          <w:color w:val="auto"/>
          <w:sz w:val="28"/>
          <w:szCs w:val="28"/>
          <w:highlight w:val="none"/>
          <w:lang w:val="en-US" w:eastAsia="zh-Hans"/>
        </w:rPr>
        <w:t>分。</w:t>
      </w:r>
    </w:p>
    <w:p w14:paraId="590C6765">
      <w:pPr>
        <w:pStyle w:val="17"/>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val="en-US" w:eastAsia="zh-Hans"/>
        </w:rPr>
        <w:t>提供市场监督管</w:t>
      </w:r>
      <w:r>
        <w:rPr>
          <w:rFonts w:hint="eastAsia" w:ascii="仿宋" w:hAnsi="仿宋" w:eastAsia="仿宋" w:cs="仿宋"/>
          <w:b w:val="0"/>
          <w:bCs w:val="0"/>
          <w:color w:val="auto"/>
          <w:sz w:val="28"/>
          <w:szCs w:val="28"/>
          <w:highlight w:val="none"/>
          <w:lang w:val="en-US" w:eastAsia="zh-CN"/>
        </w:rPr>
        <w:t>部门及其相关单位</w:t>
      </w:r>
      <w:r>
        <w:rPr>
          <w:rFonts w:hint="eastAsia" w:ascii="仿宋" w:hAnsi="仿宋" w:eastAsia="仿宋" w:cs="仿宋"/>
          <w:b w:val="0"/>
          <w:bCs w:val="0"/>
          <w:color w:val="auto"/>
          <w:sz w:val="28"/>
          <w:szCs w:val="28"/>
          <w:highlight w:val="none"/>
          <w:lang w:val="en-US" w:eastAsia="zh-Hans"/>
        </w:rPr>
        <w:t>发布的评价通知或合格产品目录</w:t>
      </w:r>
      <w:r>
        <w:rPr>
          <w:rFonts w:hint="eastAsia" w:ascii="仿宋" w:hAnsi="仿宋" w:eastAsia="仿宋" w:cs="仿宋"/>
          <w:b w:val="0"/>
          <w:bCs w:val="0"/>
          <w:color w:val="auto"/>
          <w:sz w:val="28"/>
          <w:szCs w:val="28"/>
          <w:highlight w:val="none"/>
          <w:lang w:val="en-US" w:eastAsia="zh-CN"/>
        </w:rPr>
        <w:t>原件扫描件</w:t>
      </w:r>
      <w:r>
        <w:rPr>
          <w:rFonts w:hint="eastAsia" w:ascii="仿宋" w:hAnsi="仿宋" w:eastAsia="仿宋"/>
          <w:color w:val="auto"/>
          <w:sz w:val="28"/>
          <w:szCs w:val="28"/>
          <w:highlight w:val="none"/>
          <w:lang w:val="en-US" w:eastAsia="zh-CN"/>
        </w:rPr>
        <w:t>加盖供应商公章</w:t>
      </w:r>
      <w:r>
        <w:rPr>
          <w:rFonts w:hint="eastAsia" w:ascii="仿宋" w:hAnsi="仿宋" w:eastAsia="仿宋" w:cs="仿宋"/>
          <w:b w:val="0"/>
          <w:bCs w:val="0"/>
          <w:color w:val="auto"/>
          <w:sz w:val="28"/>
          <w:szCs w:val="28"/>
          <w:highlight w:val="none"/>
          <w:lang w:val="en-US" w:eastAsia="zh-CN"/>
        </w:rPr>
        <w:t>，未按要求提供或资料不清晰导致专家无法判断的不得分。</w:t>
      </w:r>
      <w:r>
        <w:rPr>
          <w:rFonts w:hint="eastAsia" w:ascii="仿宋" w:hAnsi="仿宋" w:eastAsia="仿宋" w:cs="仿宋"/>
          <w:b w:val="0"/>
          <w:bCs w:val="0"/>
          <w:color w:val="auto"/>
          <w:sz w:val="28"/>
          <w:szCs w:val="28"/>
          <w:highlight w:val="none"/>
          <w:vertAlign w:val="baseline"/>
          <w:lang w:val="en-US" w:eastAsia="zh-Hans" w:bidi="ar-SA"/>
        </w:rPr>
        <w:t>所投产品需为同一厂家</w:t>
      </w:r>
      <w:r>
        <w:rPr>
          <w:rFonts w:hint="eastAsia" w:ascii="仿宋" w:hAnsi="仿宋" w:eastAsia="仿宋" w:cs="仿宋"/>
          <w:b w:val="0"/>
          <w:bCs w:val="0"/>
          <w:color w:val="auto"/>
          <w:sz w:val="28"/>
          <w:szCs w:val="28"/>
          <w:highlight w:val="none"/>
          <w:vertAlign w:val="baseline"/>
          <w:lang w:val="en-US" w:eastAsia="zh-CN" w:bidi="ar-SA"/>
        </w:rPr>
        <w:t>自己的</w:t>
      </w:r>
      <w:r>
        <w:rPr>
          <w:rFonts w:hint="eastAsia" w:ascii="仿宋" w:hAnsi="仿宋" w:eastAsia="仿宋" w:cs="仿宋"/>
          <w:b w:val="0"/>
          <w:bCs w:val="0"/>
          <w:color w:val="auto"/>
          <w:sz w:val="28"/>
          <w:szCs w:val="28"/>
          <w:highlight w:val="none"/>
          <w:vertAlign w:val="baseline"/>
          <w:lang w:val="en-US" w:eastAsia="zh-Hans" w:bidi="ar-SA"/>
        </w:rPr>
        <w:t>品牌</w:t>
      </w:r>
      <w:r>
        <w:rPr>
          <w:rFonts w:hint="eastAsia" w:ascii="仿宋" w:hAnsi="仿宋" w:eastAsia="仿宋" w:cs="仿宋"/>
          <w:b w:val="0"/>
          <w:bCs w:val="0"/>
          <w:color w:val="auto"/>
          <w:sz w:val="28"/>
          <w:szCs w:val="28"/>
          <w:highlight w:val="none"/>
          <w:vertAlign w:val="baseline"/>
          <w:lang w:val="en-US" w:eastAsia="zh-CN" w:bidi="ar-SA"/>
        </w:rPr>
        <w:t>，</w:t>
      </w:r>
      <w:r>
        <w:rPr>
          <w:rFonts w:hint="eastAsia" w:ascii="仿宋" w:hAnsi="仿宋" w:eastAsia="仿宋" w:cs="仿宋"/>
          <w:b w:val="0"/>
          <w:bCs w:val="0"/>
          <w:color w:val="auto"/>
          <w:sz w:val="28"/>
          <w:szCs w:val="28"/>
          <w:highlight w:val="none"/>
        </w:rPr>
        <w:t>同一个产品</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同一个检测项目</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vertAlign w:val="baseline"/>
          <w:lang w:val="en-US" w:eastAsia="zh-CN" w:bidi="ar-SA"/>
        </w:rPr>
        <w:t>只按</w:t>
      </w:r>
      <w:r>
        <w:rPr>
          <w:rFonts w:hint="eastAsia" w:ascii="仿宋" w:hAnsi="仿宋" w:eastAsia="仿宋" w:cs="仿宋"/>
          <w:b w:val="0"/>
          <w:bCs w:val="0"/>
          <w:color w:val="auto"/>
          <w:sz w:val="28"/>
          <w:szCs w:val="28"/>
          <w:highlight w:val="none"/>
          <w:vertAlign w:val="baseline"/>
          <w:lang w:val="en-US" w:eastAsia="zh-Hans" w:bidi="ar-SA"/>
        </w:rPr>
        <w:t>一个产品</w:t>
      </w:r>
      <w:r>
        <w:rPr>
          <w:rFonts w:hint="eastAsia" w:ascii="仿宋" w:hAnsi="仿宋" w:eastAsia="仿宋" w:cs="仿宋"/>
          <w:b w:val="0"/>
          <w:bCs w:val="0"/>
          <w:color w:val="auto"/>
          <w:sz w:val="28"/>
          <w:szCs w:val="28"/>
          <w:highlight w:val="none"/>
          <w:vertAlign w:val="baseline"/>
          <w:lang w:val="en-US" w:eastAsia="zh-CN" w:bidi="ar-SA"/>
        </w:rPr>
        <w:t>计分</w:t>
      </w:r>
      <w:r>
        <w:rPr>
          <w:rFonts w:hint="eastAsia" w:ascii="仿宋" w:hAnsi="仿宋" w:eastAsia="仿宋" w:cs="仿宋"/>
          <w:b w:val="0"/>
          <w:bCs w:val="0"/>
          <w:color w:val="auto"/>
          <w:sz w:val="28"/>
          <w:szCs w:val="28"/>
          <w:highlight w:val="none"/>
          <w:vertAlign w:val="baseline"/>
          <w:lang w:val="en-US" w:eastAsia="zh-Hans" w:bidi="ar-SA"/>
        </w:rPr>
        <w:t>，重复无效。</w:t>
      </w:r>
      <w:r>
        <w:rPr>
          <w:rFonts w:hint="eastAsia" w:ascii="仿宋" w:hAnsi="仿宋" w:eastAsia="仿宋" w:cs="仿宋"/>
          <w:b w:val="0"/>
          <w:bCs w:val="0"/>
          <w:color w:val="auto"/>
          <w:sz w:val="28"/>
          <w:szCs w:val="28"/>
          <w:highlight w:val="none"/>
          <w:lang w:val="en-US" w:eastAsia="zh-CN"/>
        </w:rPr>
        <w:t>）</w:t>
      </w:r>
    </w:p>
    <w:p w14:paraId="40588CB5">
      <w:pPr>
        <w:spacing w:line="360" w:lineRule="auto"/>
        <w:ind w:right="-12" w:firstLine="560" w:firstLineChars="200"/>
        <w:rPr>
          <w:rFonts w:hint="default" w:ascii="仿宋" w:hAnsi="仿宋" w:eastAsia="仿宋" w:cs="仿宋"/>
          <w:b w:val="0"/>
          <w:bCs w:val="0"/>
          <w:color w:val="auto"/>
          <w:sz w:val="28"/>
          <w:szCs w:val="28"/>
          <w:highlight w:val="red"/>
          <w:vertAlign w:val="baseline"/>
          <w:lang w:val="en-US" w:eastAsia="zh-CN" w:bidi="ar-SA"/>
        </w:rPr>
      </w:pPr>
      <w:r>
        <w:rPr>
          <w:rFonts w:hint="eastAsia" w:ascii="仿宋" w:hAnsi="仿宋" w:eastAsia="仿宋" w:cs="仿宋"/>
          <w:b w:val="0"/>
          <w:bCs w:val="0"/>
          <w:color w:val="auto"/>
          <w:sz w:val="28"/>
          <w:szCs w:val="28"/>
          <w:highlight w:val="none"/>
          <w:lang w:val="en-US" w:eastAsia="zh-CN"/>
        </w:rPr>
        <w:t>（2）供应商或所投产品</w:t>
      </w:r>
      <w:r>
        <w:rPr>
          <w:rFonts w:hint="eastAsia" w:ascii="仿宋" w:hAnsi="仿宋" w:eastAsia="仿宋" w:cs="仿宋"/>
          <w:b w:val="0"/>
          <w:bCs w:val="0"/>
          <w:color w:val="auto"/>
          <w:sz w:val="28"/>
          <w:szCs w:val="28"/>
          <w:highlight w:val="none"/>
          <w:vertAlign w:val="baseline"/>
          <w:lang w:val="en-US" w:eastAsia="zh-CN" w:bidi="ar-SA"/>
        </w:rPr>
        <w:t>提供</w:t>
      </w:r>
      <w:r>
        <w:rPr>
          <w:rFonts w:hint="eastAsia" w:ascii="仿宋" w:hAnsi="仿宋" w:eastAsia="仿宋" w:cs="仿宋"/>
          <w:b w:val="0"/>
          <w:bCs w:val="0"/>
          <w:color w:val="auto"/>
          <w:sz w:val="28"/>
          <w:szCs w:val="28"/>
          <w:highlight w:val="none"/>
          <w:lang w:val="en-US" w:eastAsia="zh-CN"/>
        </w:rPr>
        <w:t>近</w:t>
      </w:r>
      <w:r>
        <w:rPr>
          <w:rFonts w:hint="eastAsia" w:ascii="仿宋" w:hAnsi="仿宋" w:eastAsia="仿宋" w:cs="仿宋"/>
          <w:b w:val="0"/>
          <w:bCs w:val="0"/>
          <w:color w:val="auto"/>
          <w:sz w:val="28"/>
          <w:szCs w:val="28"/>
          <w:highlight w:val="none"/>
          <w:vertAlign w:val="baseline"/>
          <w:lang w:val="en-US" w:eastAsia="zh-CN" w:bidi="ar-SA"/>
        </w:rPr>
        <w:t>三年内最多一年获得省级政府或相关部门推荐快检产品名录中优先推荐名录，有1个得0.5分，最多得12分。（只按单一年度最多入围产品名录计算，产品名录不跨年累计得分，同一品类只计算一次。）</w:t>
      </w:r>
    </w:p>
    <w:p w14:paraId="356F1A59">
      <w:pPr>
        <w:pStyle w:val="17"/>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注：例如提供省级农科院文件中推荐快检产品名录原件扫描件</w:t>
      </w:r>
      <w:r>
        <w:rPr>
          <w:rFonts w:hint="eastAsia" w:ascii="仿宋" w:hAnsi="仿宋" w:eastAsia="仿宋"/>
          <w:color w:val="auto"/>
          <w:sz w:val="28"/>
          <w:szCs w:val="28"/>
          <w:highlight w:val="none"/>
          <w:lang w:val="en-US" w:eastAsia="zh-CN"/>
        </w:rPr>
        <w:t>加盖供应商公章</w:t>
      </w:r>
      <w:r>
        <w:rPr>
          <w:rFonts w:hint="eastAsia" w:ascii="仿宋" w:hAnsi="仿宋" w:eastAsia="仿宋" w:cs="仿宋"/>
          <w:b w:val="0"/>
          <w:bCs w:val="0"/>
          <w:color w:val="auto"/>
          <w:sz w:val="28"/>
          <w:szCs w:val="28"/>
          <w:highlight w:val="none"/>
          <w:lang w:val="en-US" w:eastAsia="zh-CN"/>
        </w:rPr>
        <w:t>，未按要求提供或资料不清晰导致专家无法判断的不得分。</w:t>
      </w:r>
      <w:r>
        <w:rPr>
          <w:rFonts w:hint="eastAsia" w:ascii="仿宋" w:hAnsi="仿宋" w:eastAsia="仿宋" w:cs="仿宋"/>
          <w:b w:val="0"/>
          <w:bCs w:val="0"/>
          <w:color w:val="auto"/>
          <w:sz w:val="28"/>
          <w:szCs w:val="28"/>
          <w:highlight w:val="none"/>
          <w:vertAlign w:val="baseline"/>
          <w:lang w:val="en-US" w:eastAsia="zh-Hans" w:bidi="ar-SA"/>
        </w:rPr>
        <w:t>所投产品需为同一厂家</w:t>
      </w:r>
      <w:r>
        <w:rPr>
          <w:rFonts w:hint="eastAsia" w:ascii="仿宋" w:hAnsi="仿宋" w:eastAsia="仿宋" w:cs="仿宋"/>
          <w:b w:val="0"/>
          <w:bCs w:val="0"/>
          <w:color w:val="auto"/>
          <w:sz w:val="28"/>
          <w:szCs w:val="28"/>
          <w:highlight w:val="none"/>
          <w:vertAlign w:val="baseline"/>
          <w:lang w:val="en-US" w:eastAsia="zh-CN" w:bidi="ar-SA"/>
        </w:rPr>
        <w:t>自己的</w:t>
      </w:r>
      <w:r>
        <w:rPr>
          <w:rFonts w:hint="eastAsia" w:ascii="仿宋" w:hAnsi="仿宋" w:eastAsia="仿宋" w:cs="仿宋"/>
          <w:b w:val="0"/>
          <w:bCs w:val="0"/>
          <w:color w:val="auto"/>
          <w:sz w:val="28"/>
          <w:szCs w:val="28"/>
          <w:highlight w:val="none"/>
          <w:vertAlign w:val="baseline"/>
          <w:lang w:val="en-US" w:eastAsia="zh-Hans" w:bidi="ar-SA"/>
        </w:rPr>
        <w:t>品牌</w:t>
      </w:r>
      <w:r>
        <w:rPr>
          <w:rFonts w:hint="eastAsia" w:ascii="仿宋" w:hAnsi="仿宋" w:eastAsia="仿宋" w:cs="仿宋"/>
          <w:b w:val="0"/>
          <w:bCs w:val="0"/>
          <w:color w:val="auto"/>
          <w:sz w:val="28"/>
          <w:szCs w:val="28"/>
          <w:highlight w:val="none"/>
          <w:vertAlign w:val="baseline"/>
          <w:lang w:val="en-US" w:eastAsia="zh-CN" w:bidi="ar-SA"/>
        </w:rPr>
        <w:t>，</w:t>
      </w:r>
      <w:r>
        <w:rPr>
          <w:rFonts w:hint="eastAsia" w:ascii="仿宋" w:hAnsi="仿宋" w:eastAsia="仿宋" w:cs="仿宋"/>
          <w:b w:val="0"/>
          <w:bCs w:val="0"/>
          <w:color w:val="auto"/>
          <w:sz w:val="28"/>
          <w:szCs w:val="28"/>
          <w:highlight w:val="none"/>
        </w:rPr>
        <w:t>同一个产品</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同一个检测项目</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vertAlign w:val="baseline"/>
          <w:lang w:val="en-US" w:eastAsia="zh-CN" w:bidi="ar-SA"/>
        </w:rPr>
        <w:t>只按</w:t>
      </w:r>
      <w:r>
        <w:rPr>
          <w:rFonts w:hint="eastAsia" w:ascii="仿宋" w:hAnsi="仿宋" w:eastAsia="仿宋" w:cs="仿宋"/>
          <w:b w:val="0"/>
          <w:bCs w:val="0"/>
          <w:color w:val="auto"/>
          <w:sz w:val="28"/>
          <w:szCs w:val="28"/>
          <w:highlight w:val="none"/>
          <w:vertAlign w:val="baseline"/>
          <w:lang w:val="en-US" w:eastAsia="zh-Hans" w:bidi="ar-SA"/>
        </w:rPr>
        <w:t>一个产品</w:t>
      </w:r>
      <w:r>
        <w:rPr>
          <w:rFonts w:hint="eastAsia" w:ascii="仿宋" w:hAnsi="仿宋" w:eastAsia="仿宋" w:cs="仿宋"/>
          <w:b w:val="0"/>
          <w:bCs w:val="0"/>
          <w:color w:val="auto"/>
          <w:sz w:val="28"/>
          <w:szCs w:val="28"/>
          <w:highlight w:val="none"/>
          <w:vertAlign w:val="baseline"/>
          <w:lang w:val="en-US" w:eastAsia="zh-CN" w:bidi="ar-SA"/>
        </w:rPr>
        <w:t>计分</w:t>
      </w:r>
      <w:r>
        <w:rPr>
          <w:rFonts w:hint="eastAsia" w:ascii="仿宋" w:hAnsi="仿宋" w:eastAsia="仿宋" w:cs="仿宋"/>
          <w:b w:val="0"/>
          <w:bCs w:val="0"/>
          <w:color w:val="auto"/>
          <w:sz w:val="28"/>
          <w:szCs w:val="28"/>
          <w:highlight w:val="none"/>
          <w:lang w:eastAsia="zh-Hans"/>
        </w:rPr>
        <w:t>。</w:t>
      </w:r>
    </w:p>
    <w:p w14:paraId="254E42F3">
      <w:pPr>
        <w:pStyle w:val="17"/>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2.企业实力（4分）</w:t>
      </w:r>
    </w:p>
    <w:p w14:paraId="7C1DB0B8">
      <w:pPr>
        <w:pStyle w:val="17"/>
        <w:spacing w:line="360" w:lineRule="auto"/>
        <w:jc w:val="left"/>
        <w:rPr>
          <w:rFonts w:hint="eastAsia" w:ascii="仿宋" w:hAnsi="仿宋" w:eastAsia="仿宋" w:cs="仿宋"/>
          <w:b w:val="0"/>
          <w:bCs w:val="0"/>
          <w:color w:val="auto"/>
          <w:sz w:val="28"/>
          <w:szCs w:val="28"/>
          <w:highlight w:val="none"/>
          <w:lang w:val="zh-TW" w:eastAsia="zh-TW"/>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b w:val="0"/>
          <w:bCs w:val="0"/>
          <w:color w:val="auto"/>
          <w:sz w:val="28"/>
          <w:szCs w:val="28"/>
          <w:highlight w:val="none"/>
          <w:lang w:val="en-US" w:eastAsia="zh-CN"/>
        </w:rPr>
        <w:t>或产品生产企业</w:t>
      </w:r>
      <w:r>
        <w:rPr>
          <w:rFonts w:hint="eastAsia" w:ascii="仿宋" w:hAnsi="仿宋" w:eastAsia="仿宋" w:cs="仿宋"/>
          <w:color w:val="auto"/>
          <w:sz w:val="28"/>
          <w:szCs w:val="28"/>
          <w:highlight w:val="none"/>
          <w:lang w:val="zh-TW" w:eastAsia="zh-TW"/>
        </w:rPr>
        <w:t>具有由国家认证认可监督管理部门批准设立的认证机构颁发的并在有效期内的企业</w:t>
      </w:r>
      <w:r>
        <w:rPr>
          <w:rFonts w:hint="eastAsia" w:ascii="仿宋" w:hAnsi="仿宋" w:eastAsia="仿宋" w:cs="仿宋"/>
          <w:color w:val="auto"/>
          <w:sz w:val="28"/>
          <w:szCs w:val="28"/>
          <w:highlight w:val="none"/>
          <w:lang w:val="en-US" w:eastAsia="zh-CN"/>
        </w:rPr>
        <w:t>ISO9001</w:t>
      </w:r>
      <w:r>
        <w:rPr>
          <w:rFonts w:hint="eastAsia" w:ascii="仿宋" w:hAnsi="仿宋" w:eastAsia="仿宋" w:cs="仿宋"/>
          <w:color w:val="auto"/>
          <w:sz w:val="28"/>
          <w:szCs w:val="28"/>
          <w:highlight w:val="none"/>
          <w:lang w:val="zh-TW" w:eastAsia="zh-TW"/>
        </w:rPr>
        <w:t>质量体系认证证书、</w:t>
      </w:r>
      <w:r>
        <w:rPr>
          <w:rFonts w:hint="eastAsia" w:ascii="仿宋" w:hAnsi="仿宋" w:eastAsia="仿宋" w:cs="仿宋"/>
          <w:color w:val="auto"/>
          <w:sz w:val="28"/>
          <w:szCs w:val="28"/>
          <w:highlight w:val="none"/>
          <w:lang w:val="en-US" w:eastAsia="zh-CN"/>
        </w:rPr>
        <w:t>ISO14001</w:t>
      </w:r>
      <w:r>
        <w:rPr>
          <w:rFonts w:hint="eastAsia" w:ascii="仿宋" w:hAnsi="仿宋" w:eastAsia="仿宋" w:cs="仿宋"/>
          <w:color w:val="auto"/>
          <w:sz w:val="28"/>
          <w:szCs w:val="28"/>
          <w:highlight w:val="none"/>
          <w:lang w:val="zh-TW" w:eastAsia="zh-TW"/>
        </w:rPr>
        <w:t>环境管理体系认证证书、</w:t>
      </w:r>
      <w:r>
        <w:rPr>
          <w:rFonts w:hint="eastAsia" w:ascii="仿宋" w:hAnsi="仿宋" w:eastAsia="仿宋" w:cs="仿宋"/>
          <w:color w:val="auto"/>
          <w:sz w:val="28"/>
          <w:szCs w:val="28"/>
          <w:highlight w:val="none"/>
          <w:lang w:val="en-US" w:eastAsia="zh-CN"/>
        </w:rPr>
        <w:t>ISO45001</w:t>
      </w:r>
      <w:r>
        <w:rPr>
          <w:rFonts w:hint="eastAsia" w:ascii="仿宋" w:hAnsi="仿宋" w:eastAsia="仿宋" w:cs="仿宋"/>
          <w:color w:val="auto"/>
          <w:sz w:val="28"/>
          <w:szCs w:val="28"/>
          <w:highlight w:val="none"/>
          <w:lang w:val="zh-TW" w:eastAsia="zh-TW"/>
        </w:rPr>
        <w:t>职业健康管理体系认证证书</w:t>
      </w:r>
      <w:r>
        <w:rPr>
          <w:rFonts w:hint="eastAsia" w:ascii="仿宋" w:hAnsi="仿宋" w:eastAsia="仿宋" w:cs="仿宋"/>
          <w:color w:val="auto"/>
          <w:sz w:val="28"/>
          <w:szCs w:val="28"/>
          <w:highlight w:val="none"/>
          <w:lang w:val="zh-TW" w:eastAsia="zh-CN"/>
        </w:rPr>
        <w:t>、</w:t>
      </w:r>
      <w:r>
        <w:rPr>
          <w:rFonts w:hint="eastAsia" w:ascii="仿宋" w:hAnsi="仿宋" w:eastAsia="仿宋" w:cs="仿宋"/>
          <w:color w:val="auto"/>
          <w:sz w:val="28"/>
          <w:szCs w:val="28"/>
          <w:highlight w:val="none"/>
          <w:lang w:val="zh-TW" w:eastAsia="zh-TW"/>
        </w:rPr>
        <w:t>售后服务体系</w:t>
      </w:r>
      <w:r>
        <w:rPr>
          <w:rFonts w:hint="eastAsia" w:ascii="仿宋" w:hAnsi="仿宋" w:eastAsia="仿宋" w:cs="仿宋"/>
          <w:color w:val="auto"/>
          <w:sz w:val="28"/>
          <w:szCs w:val="28"/>
          <w:highlight w:val="none"/>
        </w:rPr>
        <w:t>认证</w:t>
      </w:r>
      <w:r>
        <w:rPr>
          <w:rFonts w:hint="eastAsia" w:ascii="仿宋" w:hAnsi="仿宋" w:eastAsia="仿宋" w:cs="仿宋"/>
          <w:color w:val="auto"/>
          <w:sz w:val="28"/>
          <w:szCs w:val="28"/>
          <w:highlight w:val="none"/>
          <w:lang w:val="zh-TW" w:eastAsia="zh-TW"/>
        </w:rPr>
        <w:t>证书</w:t>
      </w:r>
      <w:r>
        <w:rPr>
          <w:rFonts w:hint="eastAsia" w:ascii="仿宋" w:hAnsi="仿宋" w:eastAsia="仿宋" w:cs="仿宋"/>
          <w:color w:val="auto"/>
          <w:sz w:val="28"/>
          <w:szCs w:val="28"/>
          <w:highlight w:val="none"/>
          <w:lang w:val="en-US" w:eastAsia="zh-CN"/>
        </w:rPr>
        <w:t>有一个</w:t>
      </w:r>
      <w:r>
        <w:rPr>
          <w:rFonts w:hint="eastAsia" w:ascii="仿宋" w:hAnsi="仿宋" w:eastAsia="仿宋" w:cs="仿宋"/>
          <w:color w:val="auto"/>
          <w:sz w:val="28"/>
          <w:szCs w:val="28"/>
          <w:highlight w:val="none"/>
          <w:lang w:val="zh-TW" w:eastAsia="zh-TW"/>
        </w:rPr>
        <w:t>得</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zh-TW" w:eastAsia="zh-TW"/>
        </w:rPr>
        <w:t>分，</w:t>
      </w:r>
      <w:r>
        <w:rPr>
          <w:rFonts w:hint="eastAsia" w:ascii="仿宋" w:hAnsi="仿宋" w:eastAsia="仿宋" w:cs="仿宋"/>
          <w:color w:val="auto"/>
          <w:sz w:val="28"/>
          <w:szCs w:val="28"/>
          <w:highlight w:val="none"/>
          <w:lang w:val="en-US" w:eastAsia="zh-CN"/>
        </w:rPr>
        <w:t>最多</w:t>
      </w:r>
      <w:r>
        <w:rPr>
          <w:rFonts w:hint="eastAsia" w:ascii="仿宋" w:hAnsi="仿宋" w:eastAsia="仿宋" w:cs="仿宋"/>
          <w:color w:val="auto"/>
          <w:sz w:val="28"/>
          <w:szCs w:val="28"/>
          <w:highlight w:val="none"/>
          <w:lang w:val="zh-TW" w:eastAsia="zh-TW"/>
        </w:rPr>
        <w:t>得</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TW" w:eastAsia="zh-TW"/>
        </w:rPr>
        <w:t>分。</w:t>
      </w:r>
      <w:r>
        <w:rPr>
          <w:rFonts w:hint="eastAsia" w:ascii="仿宋" w:hAnsi="仿宋" w:eastAsia="仿宋" w:cs="仿宋"/>
          <w:b w:val="0"/>
          <w:bCs w:val="0"/>
          <w:color w:val="auto"/>
          <w:sz w:val="28"/>
          <w:szCs w:val="28"/>
          <w:highlight w:val="none"/>
          <w:lang w:val="zh-TW" w:eastAsia="zh-TW"/>
        </w:rPr>
        <w:t>（需提供国家认证认可信息公共服务平台查询截图</w:t>
      </w:r>
      <w:r>
        <w:rPr>
          <w:rFonts w:hint="eastAsia" w:ascii="仿宋" w:hAnsi="仿宋" w:eastAsia="仿宋" w:cs="仿宋"/>
          <w:b w:val="0"/>
          <w:bCs w:val="0"/>
          <w:color w:val="auto"/>
          <w:sz w:val="28"/>
          <w:szCs w:val="28"/>
          <w:highlight w:val="none"/>
          <w:lang w:val="en-US" w:eastAsia="zh-CN"/>
        </w:rPr>
        <w:t>和证书原件扫描件加盖供应商公章</w:t>
      </w:r>
      <w:r>
        <w:rPr>
          <w:rFonts w:hint="eastAsia" w:ascii="仿宋" w:hAnsi="仿宋" w:eastAsia="仿宋" w:cs="仿宋"/>
          <w:b w:val="0"/>
          <w:bCs w:val="0"/>
          <w:color w:val="auto"/>
          <w:sz w:val="28"/>
          <w:szCs w:val="28"/>
          <w:highlight w:val="none"/>
          <w:lang w:val="zh-TW" w:eastAsia="zh-TW"/>
        </w:rPr>
        <w:t>，未提供或不符合要求的不得分。）</w:t>
      </w:r>
    </w:p>
    <w:p w14:paraId="2997BB39">
      <w:pPr>
        <w:pStyle w:val="17"/>
        <w:spacing w:line="360" w:lineRule="auto"/>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3.业绩（4分）</w:t>
      </w:r>
    </w:p>
    <w:p w14:paraId="51E2678B">
      <w:pPr>
        <w:pStyle w:val="17"/>
        <w:spacing w:line="360" w:lineRule="auto"/>
        <w:jc w:val="left"/>
        <w:rPr>
          <w:rFonts w:hint="eastAsia" w:ascii="仿宋" w:hAnsi="仿宋" w:eastAsia="仿宋" w:cs="仿宋"/>
          <w:color w:val="auto"/>
          <w:spacing w:val="-5"/>
          <w:sz w:val="28"/>
          <w:szCs w:val="28"/>
          <w:highlight w:val="none"/>
        </w:rPr>
      </w:pPr>
      <w:r>
        <w:rPr>
          <w:rFonts w:hint="eastAsia" w:ascii="仿宋" w:hAnsi="仿宋" w:eastAsia="仿宋" w:cs="仿宋"/>
          <w:color w:val="auto"/>
          <w:spacing w:val="-4"/>
          <w:sz w:val="28"/>
          <w:szCs w:val="28"/>
          <w:highlight w:val="none"/>
          <w:lang w:val="en-US" w:eastAsia="zh-CN"/>
        </w:rPr>
        <w:t>供应商</w:t>
      </w:r>
      <w:r>
        <w:rPr>
          <w:rFonts w:hint="eastAsia" w:ascii="仿宋" w:hAnsi="仿宋" w:eastAsia="仿宋" w:cs="仿宋"/>
          <w:color w:val="auto"/>
          <w:spacing w:val="-4"/>
          <w:sz w:val="28"/>
          <w:szCs w:val="28"/>
          <w:highlight w:val="none"/>
        </w:rPr>
        <w:t>自</w:t>
      </w:r>
      <w:r>
        <w:rPr>
          <w:rFonts w:hint="eastAsia" w:ascii="仿宋" w:hAnsi="仿宋" w:eastAsia="仿宋" w:cs="仿宋"/>
          <w:color w:val="auto"/>
          <w:spacing w:val="-44"/>
          <w:sz w:val="28"/>
          <w:szCs w:val="28"/>
          <w:highlight w:val="none"/>
        </w:rPr>
        <w:t xml:space="preserve"> </w:t>
      </w:r>
      <w:r>
        <w:rPr>
          <w:rFonts w:hint="eastAsia" w:ascii="仿宋" w:hAnsi="仿宋" w:eastAsia="仿宋" w:cs="仿宋"/>
          <w:color w:val="auto"/>
          <w:spacing w:val="-4"/>
          <w:sz w:val="28"/>
          <w:szCs w:val="28"/>
          <w:highlight w:val="none"/>
        </w:rPr>
        <w:t>202</w:t>
      </w:r>
      <w:r>
        <w:rPr>
          <w:rFonts w:hint="eastAsia" w:ascii="仿宋" w:hAnsi="仿宋" w:eastAsia="仿宋" w:cs="仿宋"/>
          <w:color w:val="auto"/>
          <w:spacing w:val="-4"/>
          <w:sz w:val="28"/>
          <w:szCs w:val="28"/>
          <w:highlight w:val="none"/>
          <w:lang w:val="en-US" w:eastAsia="zh-CN"/>
        </w:rPr>
        <w:t>3</w:t>
      </w:r>
      <w:r>
        <w:rPr>
          <w:rFonts w:hint="eastAsia" w:ascii="仿宋" w:hAnsi="仿宋" w:eastAsia="仿宋" w:cs="仿宋"/>
          <w:color w:val="auto"/>
          <w:spacing w:val="-4"/>
          <w:sz w:val="28"/>
          <w:szCs w:val="28"/>
          <w:highlight w:val="none"/>
        </w:rPr>
        <w:t>年</w:t>
      </w:r>
      <w:r>
        <w:rPr>
          <w:rFonts w:hint="eastAsia" w:ascii="仿宋" w:hAnsi="仿宋" w:eastAsia="仿宋" w:cs="仿宋"/>
          <w:color w:val="auto"/>
          <w:spacing w:val="-31"/>
          <w:sz w:val="28"/>
          <w:szCs w:val="28"/>
          <w:highlight w:val="none"/>
        </w:rPr>
        <w:t xml:space="preserve"> </w:t>
      </w:r>
      <w:r>
        <w:rPr>
          <w:rFonts w:hint="eastAsia" w:ascii="仿宋" w:hAnsi="仿宋" w:eastAsia="仿宋" w:cs="仿宋"/>
          <w:color w:val="auto"/>
          <w:spacing w:val="-4"/>
          <w:sz w:val="28"/>
          <w:szCs w:val="28"/>
          <w:highlight w:val="none"/>
        </w:rPr>
        <w:t>1</w:t>
      </w:r>
      <w:r>
        <w:rPr>
          <w:rFonts w:hint="eastAsia" w:ascii="仿宋" w:hAnsi="仿宋" w:eastAsia="仿宋" w:cs="仿宋"/>
          <w:color w:val="auto"/>
          <w:spacing w:val="-41"/>
          <w:sz w:val="28"/>
          <w:szCs w:val="28"/>
          <w:highlight w:val="none"/>
        </w:rPr>
        <w:t xml:space="preserve"> </w:t>
      </w:r>
      <w:r>
        <w:rPr>
          <w:rFonts w:hint="eastAsia" w:ascii="仿宋" w:hAnsi="仿宋" w:eastAsia="仿宋" w:cs="仿宋"/>
          <w:color w:val="auto"/>
          <w:spacing w:val="-4"/>
          <w:sz w:val="28"/>
          <w:szCs w:val="28"/>
          <w:highlight w:val="none"/>
        </w:rPr>
        <w:t>月</w:t>
      </w:r>
      <w:r>
        <w:rPr>
          <w:rFonts w:hint="eastAsia" w:ascii="仿宋" w:hAnsi="仿宋" w:eastAsia="仿宋" w:cs="仿宋"/>
          <w:color w:val="auto"/>
          <w:spacing w:val="-31"/>
          <w:sz w:val="28"/>
          <w:szCs w:val="28"/>
          <w:highlight w:val="none"/>
        </w:rPr>
        <w:t xml:space="preserve"> </w:t>
      </w:r>
      <w:r>
        <w:rPr>
          <w:rFonts w:hint="eastAsia" w:ascii="仿宋" w:hAnsi="仿宋" w:eastAsia="仿宋" w:cs="仿宋"/>
          <w:color w:val="auto"/>
          <w:spacing w:val="-4"/>
          <w:sz w:val="28"/>
          <w:szCs w:val="28"/>
          <w:highlight w:val="none"/>
        </w:rPr>
        <w:t>1 日起至递交响应文件截止</w:t>
      </w:r>
      <w:r>
        <w:rPr>
          <w:rFonts w:hint="eastAsia" w:ascii="仿宋" w:hAnsi="仿宋" w:eastAsia="仿宋" w:cs="仿宋"/>
          <w:color w:val="auto"/>
          <w:spacing w:val="-5"/>
          <w:sz w:val="28"/>
          <w:szCs w:val="28"/>
          <w:highlight w:val="none"/>
        </w:rPr>
        <w:t>之日止至少包含采购清单里的三种以上产品的产品业绩，每提供 1</w:t>
      </w:r>
      <w:r>
        <w:rPr>
          <w:rFonts w:hint="eastAsia" w:ascii="仿宋" w:hAnsi="仿宋" w:eastAsia="仿宋" w:cs="仿宋"/>
          <w:color w:val="auto"/>
          <w:spacing w:val="-23"/>
          <w:sz w:val="28"/>
          <w:szCs w:val="28"/>
          <w:highlight w:val="none"/>
        </w:rPr>
        <w:t xml:space="preserve"> </w:t>
      </w:r>
      <w:r>
        <w:rPr>
          <w:rFonts w:hint="eastAsia" w:ascii="仿宋" w:hAnsi="仿宋" w:eastAsia="仿宋" w:cs="仿宋"/>
          <w:color w:val="auto"/>
          <w:spacing w:val="-5"/>
          <w:sz w:val="28"/>
          <w:szCs w:val="28"/>
          <w:highlight w:val="none"/>
        </w:rPr>
        <w:t>个</w:t>
      </w:r>
      <w:r>
        <w:rPr>
          <w:rFonts w:hint="eastAsia" w:ascii="仿宋" w:hAnsi="仿宋" w:eastAsia="仿宋" w:cs="仿宋"/>
          <w:color w:val="auto"/>
          <w:spacing w:val="-6"/>
          <w:sz w:val="28"/>
          <w:szCs w:val="28"/>
          <w:highlight w:val="none"/>
        </w:rPr>
        <w:t>合同业绩得</w:t>
      </w:r>
      <w:r>
        <w:rPr>
          <w:rFonts w:hint="eastAsia" w:ascii="仿宋" w:hAnsi="仿宋" w:eastAsia="仿宋" w:cs="仿宋"/>
          <w:color w:val="auto"/>
          <w:spacing w:val="-6"/>
          <w:sz w:val="28"/>
          <w:szCs w:val="28"/>
          <w:highlight w:val="none"/>
          <w:lang w:val="en-US" w:eastAsia="zh-CN"/>
        </w:rPr>
        <w:t>1</w:t>
      </w:r>
      <w:r>
        <w:rPr>
          <w:rFonts w:hint="eastAsia" w:ascii="仿宋" w:hAnsi="仿宋" w:eastAsia="仿宋" w:cs="仿宋"/>
          <w:color w:val="auto"/>
          <w:spacing w:val="-6"/>
          <w:sz w:val="28"/>
          <w:szCs w:val="28"/>
          <w:highlight w:val="none"/>
        </w:rPr>
        <w:t>分，</w:t>
      </w:r>
      <w:r>
        <w:rPr>
          <w:rFonts w:hint="eastAsia" w:ascii="仿宋" w:hAnsi="仿宋" w:eastAsia="仿宋" w:cs="仿宋"/>
          <w:color w:val="auto"/>
          <w:spacing w:val="-26"/>
          <w:sz w:val="28"/>
          <w:szCs w:val="28"/>
          <w:highlight w:val="none"/>
        </w:rPr>
        <w:t xml:space="preserve"> </w:t>
      </w:r>
      <w:r>
        <w:rPr>
          <w:rFonts w:hint="eastAsia" w:ascii="仿宋" w:hAnsi="仿宋" w:eastAsia="仿宋" w:cs="仿宋"/>
          <w:color w:val="auto"/>
          <w:spacing w:val="-6"/>
          <w:sz w:val="28"/>
          <w:szCs w:val="28"/>
          <w:highlight w:val="none"/>
        </w:rPr>
        <w:t>本项最</w:t>
      </w:r>
      <w:r>
        <w:rPr>
          <w:rFonts w:hint="eastAsia" w:ascii="仿宋" w:hAnsi="仿宋" w:eastAsia="仿宋" w:cs="仿宋"/>
          <w:color w:val="auto"/>
          <w:spacing w:val="-5"/>
          <w:sz w:val="28"/>
          <w:szCs w:val="28"/>
          <w:highlight w:val="none"/>
        </w:rPr>
        <w:t>高得</w:t>
      </w:r>
      <w:r>
        <w:rPr>
          <w:rFonts w:hint="eastAsia" w:ascii="仿宋" w:hAnsi="仿宋" w:eastAsia="仿宋" w:cs="仿宋"/>
          <w:color w:val="auto"/>
          <w:spacing w:val="-25"/>
          <w:sz w:val="28"/>
          <w:szCs w:val="28"/>
          <w:highlight w:val="none"/>
          <w:lang w:val="en-US" w:eastAsia="zh-CN"/>
        </w:rPr>
        <w:t>4</w:t>
      </w:r>
      <w:r>
        <w:rPr>
          <w:rFonts w:hint="eastAsia" w:ascii="仿宋" w:hAnsi="仿宋" w:eastAsia="仿宋" w:cs="仿宋"/>
          <w:color w:val="auto"/>
          <w:spacing w:val="-5"/>
          <w:sz w:val="28"/>
          <w:szCs w:val="28"/>
          <w:highlight w:val="none"/>
        </w:rPr>
        <w:t>分</w:t>
      </w:r>
      <w:r>
        <w:rPr>
          <w:rFonts w:hint="eastAsia" w:ascii="仿宋" w:hAnsi="仿宋" w:eastAsia="仿宋" w:cs="仿宋"/>
          <w:color w:val="auto"/>
          <w:spacing w:val="-5"/>
          <w:sz w:val="28"/>
          <w:szCs w:val="28"/>
          <w:highlight w:val="none"/>
          <w:lang w:eastAsia="zh-CN"/>
        </w:rPr>
        <w:t>。</w:t>
      </w:r>
      <w:r>
        <w:rPr>
          <w:rFonts w:hint="eastAsia" w:ascii="仿宋" w:hAnsi="仿宋" w:eastAsia="仿宋" w:cs="仿宋"/>
          <w:b w:val="0"/>
          <w:bCs w:val="0"/>
          <w:color w:val="auto"/>
          <w:spacing w:val="-5"/>
          <w:sz w:val="28"/>
          <w:szCs w:val="28"/>
          <w:highlight w:val="none"/>
          <w:lang w:eastAsia="zh-CN"/>
        </w:rPr>
        <w:t>（</w:t>
      </w:r>
      <w:r>
        <w:rPr>
          <w:rFonts w:hint="eastAsia" w:ascii="仿宋" w:hAnsi="仿宋" w:eastAsia="仿宋" w:cs="仿宋"/>
          <w:b w:val="0"/>
          <w:bCs w:val="0"/>
          <w:color w:val="auto"/>
          <w:spacing w:val="-5"/>
          <w:sz w:val="28"/>
          <w:szCs w:val="28"/>
          <w:highlight w:val="none"/>
        </w:rPr>
        <w:t>以合同签订时间为准，需提供相关</w:t>
      </w:r>
      <w:r>
        <w:rPr>
          <w:rFonts w:hint="eastAsia" w:ascii="仿宋" w:hAnsi="仿宋" w:eastAsia="仿宋" w:cs="仿宋"/>
          <w:b w:val="0"/>
          <w:bCs w:val="0"/>
          <w:color w:val="auto"/>
          <w:spacing w:val="-5"/>
          <w:sz w:val="28"/>
          <w:szCs w:val="28"/>
          <w:highlight w:val="none"/>
          <w:lang w:val="en-US" w:eastAsia="zh-CN"/>
        </w:rPr>
        <w:t>中标通知书、合同</w:t>
      </w:r>
      <w:r>
        <w:rPr>
          <w:rFonts w:hint="eastAsia" w:ascii="仿宋" w:hAnsi="仿宋" w:eastAsia="仿宋" w:cs="仿宋"/>
          <w:b w:val="0"/>
          <w:bCs w:val="0"/>
          <w:color w:val="auto"/>
          <w:spacing w:val="-5"/>
          <w:sz w:val="28"/>
          <w:szCs w:val="28"/>
          <w:highlight w:val="none"/>
          <w:lang w:eastAsia="zh-CN"/>
        </w:rPr>
        <w:t>、</w:t>
      </w:r>
      <w:r>
        <w:rPr>
          <w:rFonts w:hint="eastAsia" w:ascii="仿宋" w:hAnsi="仿宋" w:eastAsia="仿宋" w:cs="仿宋"/>
          <w:b w:val="0"/>
          <w:bCs w:val="0"/>
          <w:color w:val="auto"/>
          <w:spacing w:val="-5"/>
          <w:sz w:val="28"/>
          <w:szCs w:val="28"/>
          <w:highlight w:val="none"/>
          <w:lang w:val="en-US" w:eastAsia="zh-CN"/>
        </w:rPr>
        <w:t>验收证明材料原件扫描件并加盖公章（或其他甲方出具的盖章证明材料），三项资料缺一不可</w:t>
      </w:r>
      <w:r>
        <w:rPr>
          <w:rFonts w:hint="eastAsia" w:ascii="仿宋" w:hAnsi="仿宋" w:eastAsia="仿宋" w:cs="仿宋"/>
          <w:b w:val="0"/>
          <w:bCs w:val="0"/>
          <w:color w:val="auto"/>
          <w:spacing w:val="-5"/>
          <w:sz w:val="28"/>
          <w:szCs w:val="28"/>
          <w:highlight w:val="none"/>
        </w:rPr>
        <w:t>）。</w:t>
      </w:r>
    </w:p>
    <w:p w14:paraId="204F165B">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422231C0">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36DE2932">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24B4BD95">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380A3BB">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86496D7">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27D45CFF">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4E55CB83">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18C53BE0">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6FAB142">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1CA62C7E">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749BD921">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0A22470E">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8C79F68">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0A97F41B">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32E469B0">
      <w:pPr>
        <w:pStyle w:val="17"/>
        <w:widowControl w:val="0"/>
        <w:numPr>
          <w:ilvl w:val="0"/>
          <w:numId w:val="0"/>
        </w:numPr>
        <w:ind w:right="-2" w:rightChars="-1"/>
        <w:jc w:val="both"/>
        <w:rPr>
          <w:rFonts w:ascii="仿宋" w:hAnsi="仿宋" w:eastAsia="仿宋" w:cs="Times New Roman"/>
          <w:sz w:val="24"/>
        </w:rPr>
      </w:pPr>
    </w:p>
    <w:p w14:paraId="7F43F3DE">
      <w:pPr>
        <w:pStyle w:val="17"/>
        <w:widowControl w:val="0"/>
        <w:numPr>
          <w:ilvl w:val="0"/>
          <w:numId w:val="0"/>
        </w:numPr>
        <w:ind w:right="-2" w:rightChars="-1"/>
        <w:jc w:val="both"/>
        <w:rPr>
          <w:rFonts w:ascii="仿宋" w:hAnsi="仿宋" w:eastAsia="仿宋" w:cs="Times New Roman"/>
          <w:sz w:val="24"/>
        </w:rPr>
      </w:pPr>
    </w:p>
    <w:p w14:paraId="7F799EF3">
      <w:p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第四章 合同格式及条款</w:t>
      </w:r>
    </w:p>
    <w:p w14:paraId="15D5EC15">
      <w:pPr>
        <w:spacing w:line="520" w:lineRule="exact"/>
        <w:ind w:firstLine="551" w:firstLineChars="197"/>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注：以下为采购人提出成交后签订本项目合同的条款，供应商必须实质性响应，成交供应商不得提出实质性的修改，关于专用条款将由采购人与成交供应商结合本项目具体情况协商后签订。</w:t>
      </w:r>
    </w:p>
    <w:p w14:paraId="3FBCE713">
      <w:pPr>
        <w:pStyle w:val="14"/>
        <w:spacing w:line="520" w:lineRule="exact"/>
        <w:ind w:firstLine="3626" w:firstLineChars="129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一、合同格式</w:t>
      </w:r>
    </w:p>
    <w:p w14:paraId="577B01EA">
      <w:pPr>
        <w:autoSpaceDE w:val="0"/>
        <w:autoSpaceDN w:val="0"/>
        <w:adjustRightInd w:val="0"/>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甲方：</w:t>
      </w:r>
    </w:p>
    <w:p w14:paraId="17C0901E">
      <w:pPr>
        <w:autoSpaceDE w:val="0"/>
        <w:autoSpaceDN w:val="0"/>
        <w:adjustRightInd w:val="0"/>
        <w:spacing w:line="520" w:lineRule="exact"/>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乙方：</w:t>
      </w:r>
    </w:p>
    <w:p w14:paraId="4B725601">
      <w:pPr>
        <w:pStyle w:val="14"/>
        <w:spacing w:line="520" w:lineRule="exact"/>
        <w:ind w:firstLine="635" w:firstLineChars="22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甲、乙双方根据项目编号</w:t>
      </w:r>
      <w:r>
        <w:rPr>
          <w:rFonts w:hint="eastAsia" w:ascii="仿宋" w:hAnsi="仿宋" w:eastAsia="仿宋" w:cs="仿宋"/>
          <w:color w:val="auto"/>
          <w:sz w:val="28"/>
          <w:szCs w:val="28"/>
          <w:highlight w:val="none"/>
          <w:lang w:eastAsia="zh-CN"/>
        </w:rPr>
        <w:t>JSZC-320800-ZZGJ-C2026-0004</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竞争性磋商采购结果及磋商文件的要求，经协商一致，达成如下采购合同：</w:t>
      </w:r>
    </w:p>
    <w:p w14:paraId="1FA39CD1">
      <w:pPr>
        <w:pStyle w:val="14"/>
        <w:spacing w:line="520" w:lineRule="exact"/>
        <w:ind w:left="-359" w:leftChars="-171" w:firstLine="963" w:firstLineChars="344"/>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highlight w:val="none"/>
        </w:rPr>
        <w:t>、货物及数量</w:t>
      </w:r>
    </w:p>
    <w:p w14:paraId="08954B59">
      <w:pPr>
        <w:pStyle w:val="14"/>
        <w:spacing w:line="520" w:lineRule="exact"/>
        <w:ind w:firstLine="560" w:firstLineChars="2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本合同所提供的货物及数量详见“项目</w:t>
      </w:r>
      <w:r>
        <w:rPr>
          <w:rFonts w:hint="eastAsia" w:ascii="仿宋" w:hAnsi="仿宋" w:eastAsia="仿宋" w:cs="仿宋"/>
          <w:color w:val="auto"/>
          <w:sz w:val="28"/>
          <w:highlight w:val="none"/>
        </w:rPr>
        <w:t>采购需求</w:t>
      </w:r>
      <w:r>
        <w:rPr>
          <w:rFonts w:hint="eastAsia" w:ascii="仿宋" w:hAnsi="仿宋" w:eastAsia="仿宋" w:cs="仿宋"/>
          <w:color w:val="auto"/>
          <w:sz w:val="28"/>
          <w:szCs w:val="24"/>
          <w:highlight w:val="none"/>
        </w:rPr>
        <w:t>”。</w:t>
      </w:r>
    </w:p>
    <w:p w14:paraId="6CF8BB72">
      <w:pPr>
        <w:pStyle w:val="14"/>
        <w:spacing w:line="520" w:lineRule="exact"/>
        <w:ind w:left="-359" w:leftChars="-171" w:firstLine="963" w:firstLineChars="344"/>
        <w:rPr>
          <w:rFonts w:hint="eastAsia" w:ascii="仿宋" w:hAnsi="仿宋" w:eastAsia="仿宋" w:cs="仿宋"/>
          <w:color w:val="auto"/>
          <w:sz w:val="28"/>
          <w:highlight w:val="none"/>
        </w:rPr>
      </w:pPr>
      <w:r>
        <w:rPr>
          <w:rFonts w:hint="eastAsia" w:ascii="仿宋" w:hAnsi="仿宋" w:eastAsia="仿宋" w:cs="仿宋"/>
          <w:color w:val="auto"/>
          <w:sz w:val="28"/>
          <w:highlight w:val="none"/>
        </w:rPr>
        <w:t>二、合同金额</w:t>
      </w:r>
    </w:p>
    <w:p w14:paraId="62270B5C">
      <w:pPr>
        <w:pStyle w:val="14"/>
        <w:spacing w:line="520" w:lineRule="exact"/>
        <w:ind w:firstLine="495" w:firstLineChars="177"/>
        <w:rPr>
          <w:rFonts w:hint="default" w:ascii="仿宋" w:hAnsi="仿宋" w:eastAsia="仿宋" w:cs="仿宋"/>
          <w:bCs/>
          <w:color w:val="auto"/>
          <w:sz w:val="28"/>
          <w:szCs w:val="32"/>
          <w:highlight w:val="none"/>
          <w:lang w:val="en-US" w:eastAsia="zh-CN"/>
        </w:rPr>
      </w:pPr>
      <w:r>
        <w:rPr>
          <w:rFonts w:hint="eastAsia" w:ascii="仿宋" w:hAnsi="仿宋" w:eastAsia="仿宋" w:cs="仿宋"/>
          <w:color w:val="auto"/>
          <w:sz w:val="28"/>
          <w:szCs w:val="24"/>
          <w:highlight w:val="none"/>
          <w:lang w:val="en-US" w:eastAsia="zh-CN"/>
        </w:rPr>
        <w:t>采购包1、</w:t>
      </w:r>
      <w:r>
        <w:rPr>
          <w:rFonts w:hint="eastAsia" w:ascii="仿宋" w:hAnsi="仿宋" w:eastAsia="仿宋" w:cs="仿宋"/>
          <w:bCs/>
          <w:color w:val="auto"/>
          <w:sz w:val="28"/>
          <w:szCs w:val="32"/>
          <w:highlight w:val="none"/>
          <w:lang w:val="en-US" w:eastAsia="zh-CN"/>
        </w:rPr>
        <w:t>采购包2的报价（优惠率）</w:t>
      </w:r>
      <w:r>
        <w:rPr>
          <w:rFonts w:hint="eastAsia" w:ascii="仿宋" w:hAnsi="仿宋" w:eastAsia="仿宋" w:cs="仿宋"/>
          <w:color w:val="auto"/>
          <w:sz w:val="28"/>
          <w:szCs w:val="24"/>
          <w:highlight w:val="none"/>
        </w:rPr>
        <w:t>为</w:t>
      </w:r>
      <w:r>
        <w:rPr>
          <w:rFonts w:hint="eastAsia" w:ascii="仿宋" w:hAnsi="仿宋" w:eastAsia="仿宋" w:cs="仿宋"/>
          <w:bCs/>
          <w:color w:val="auto"/>
          <w:sz w:val="28"/>
          <w:szCs w:val="32"/>
          <w:highlight w:val="none"/>
          <w:u w:val="single"/>
          <w:lang w:val="en-US" w:eastAsia="zh-CN"/>
        </w:rPr>
        <w:t xml:space="preserve">       </w:t>
      </w:r>
      <w:r>
        <w:rPr>
          <w:rFonts w:hint="eastAsia" w:ascii="仿宋" w:hAnsi="仿宋" w:eastAsia="仿宋" w:cs="仿宋"/>
          <w:bCs/>
          <w:color w:val="auto"/>
          <w:sz w:val="28"/>
          <w:szCs w:val="32"/>
          <w:highlight w:val="none"/>
          <w:lang w:val="en-US" w:eastAsia="zh-CN"/>
        </w:rPr>
        <w:t>%，合同总金额不超过对应采购包的预算金额。</w:t>
      </w:r>
    </w:p>
    <w:p w14:paraId="5615CE67">
      <w:pPr>
        <w:pStyle w:val="14"/>
        <w:spacing w:line="520" w:lineRule="exact"/>
        <w:ind w:left="-359" w:leftChars="-171" w:firstLine="963" w:firstLineChars="344"/>
        <w:rPr>
          <w:rFonts w:hint="eastAsia"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三、供货</w:t>
      </w:r>
      <w:r>
        <w:rPr>
          <w:rFonts w:hint="eastAsia" w:ascii="仿宋" w:hAnsi="仿宋" w:eastAsia="仿宋" w:cs="仿宋"/>
          <w:color w:val="auto"/>
          <w:sz w:val="28"/>
          <w:highlight w:val="none"/>
        </w:rPr>
        <w:t>时间和地点</w:t>
      </w:r>
    </w:p>
    <w:p w14:paraId="58AEB6F2">
      <w:pPr>
        <w:tabs>
          <w:tab w:val="left" w:pos="525"/>
          <w:tab w:val="left" w:pos="960"/>
          <w:tab w:val="left" w:pos="1050"/>
          <w:tab w:val="left" w:pos="1140"/>
        </w:tabs>
        <w:spacing w:line="520" w:lineRule="exact"/>
        <w:ind w:firstLine="560" w:firstLineChars="200"/>
        <w:outlineLvl w:val="1"/>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采购包1、采购包2</w:t>
      </w:r>
      <w:r>
        <w:rPr>
          <w:rFonts w:hint="eastAsia" w:ascii="仿宋" w:hAnsi="仿宋" w:eastAsia="仿宋" w:cs="仿宋"/>
          <w:color w:val="auto"/>
          <w:kern w:val="0"/>
          <w:sz w:val="28"/>
          <w:szCs w:val="28"/>
          <w:highlight w:val="none"/>
        </w:rPr>
        <w:t>供货时间：</w:t>
      </w:r>
      <w:r>
        <w:rPr>
          <w:rFonts w:hint="eastAsia" w:ascii="仿宋" w:hAnsi="仿宋" w:eastAsia="仿宋" w:cs="仿宋"/>
          <w:color w:val="auto"/>
          <w:sz w:val="28"/>
          <w:szCs w:val="28"/>
          <w:highlight w:val="none"/>
          <w:lang w:eastAsia="zh-CN"/>
        </w:rPr>
        <w:t>合同签订后依照甲方要求按批次供货安装调试完成，具体时间根据采购人要求可作调整</w:t>
      </w:r>
      <w:r>
        <w:rPr>
          <w:rFonts w:hint="eastAsia" w:ascii="仿宋" w:hAnsi="仿宋" w:eastAsia="仿宋" w:cs="仿宋"/>
          <w:color w:val="auto"/>
          <w:kern w:val="0"/>
          <w:sz w:val="28"/>
          <w:szCs w:val="28"/>
          <w:highlight w:val="none"/>
          <w:lang w:eastAsia="zh-CN"/>
        </w:rPr>
        <w:t>。</w:t>
      </w:r>
    </w:p>
    <w:p w14:paraId="5C31DCBB">
      <w:pPr>
        <w:pStyle w:val="14"/>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供货</w:t>
      </w:r>
      <w:r>
        <w:rPr>
          <w:rFonts w:hint="eastAsia" w:ascii="仿宋" w:hAnsi="仿宋" w:eastAsia="仿宋" w:cs="仿宋"/>
          <w:color w:val="auto"/>
          <w:kern w:val="0"/>
          <w:sz w:val="28"/>
          <w:szCs w:val="28"/>
          <w:highlight w:val="none"/>
          <w:lang w:val="en-US" w:eastAsia="zh-CN"/>
        </w:rPr>
        <w:t>/服务</w:t>
      </w:r>
      <w:r>
        <w:rPr>
          <w:rFonts w:hint="eastAsia" w:ascii="仿宋" w:hAnsi="仿宋" w:eastAsia="仿宋" w:cs="仿宋"/>
          <w:color w:val="auto"/>
          <w:kern w:val="0"/>
          <w:sz w:val="28"/>
          <w:szCs w:val="28"/>
          <w:highlight w:val="none"/>
        </w:rPr>
        <w:t>地点：</w:t>
      </w:r>
      <w:r>
        <w:rPr>
          <w:rFonts w:hint="eastAsia" w:ascii="仿宋" w:hAnsi="仿宋" w:eastAsia="仿宋" w:cs="仿宋"/>
          <w:color w:val="auto"/>
          <w:kern w:val="0"/>
          <w:sz w:val="28"/>
          <w:szCs w:val="28"/>
          <w:highlight w:val="none"/>
          <w:lang w:val="en-US" w:eastAsia="zh-CN"/>
        </w:rPr>
        <w:t>采购人指定地点</w:t>
      </w:r>
      <w:r>
        <w:rPr>
          <w:rFonts w:hint="eastAsia" w:ascii="仿宋" w:hAnsi="仿宋" w:eastAsia="仿宋" w:cs="仿宋"/>
          <w:color w:val="auto"/>
          <w:kern w:val="0"/>
          <w:sz w:val="28"/>
          <w:szCs w:val="28"/>
          <w:highlight w:val="none"/>
        </w:rPr>
        <w:t>。</w:t>
      </w:r>
    </w:p>
    <w:p w14:paraId="70AF0123">
      <w:pPr>
        <w:pStyle w:val="14"/>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四、付款</w:t>
      </w:r>
    </w:p>
    <w:p w14:paraId="4212E633">
      <w:pPr>
        <w:pStyle w:val="14"/>
        <w:spacing w:line="520" w:lineRule="exact"/>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如成交供货商履行责任不到位，采购人将把相关企业、人员纳入采购黑名单。（注:采购由淮安市市场监督管理局完成，合同价款由淮安市农业农村局支付。）</w:t>
      </w:r>
    </w:p>
    <w:p w14:paraId="770BD733">
      <w:pPr>
        <w:pStyle w:val="14"/>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采购包1：</w:t>
      </w:r>
      <w:r>
        <w:rPr>
          <w:rFonts w:hint="eastAsia" w:ascii="仿宋" w:hAnsi="仿宋" w:eastAsia="仿宋" w:cs="仿宋"/>
          <w:color w:val="auto"/>
          <w:kern w:val="0"/>
          <w:sz w:val="28"/>
          <w:szCs w:val="28"/>
          <w:highlight w:val="none"/>
          <w:lang w:eastAsia="zh-CN"/>
        </w:rPr>
        <w:t>合同签订后供应商全部产品供货完成并通过甲方验收后一次性付清（不计利息）</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en-US" w:eastAsia="zh-CN"/>
        </w:rPr>
        <w:t>最高不超过50万项目预算金额，应付价款超出50万的以50万进行结算。</w:t>
      </w:r>
    </w:p>
    <w:p w14:paraId="7A4B539F">
      <w:pPr>
        <w:pStyle w:val="14"/>
        <w:spacing w:line="520" w:lineRule="exact"/>
        <w:ind w:firstLine="560" w:firstLineChars="200"/>
        <w:rPr>
          <w:rFonts w:hint="eastAsia" w:ascii="仿宋" w:hAnsi="仿宋" w:eastAsia="仿宋" w:cs="仿宋"/>
          <w:color w:val="00000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采购包2：</w:t>
      </w:r>
      <w:r>
        <w:rPr>
          <w:rFonts w:hint="eastAsia" w:ascii="仿宋" w:hAnsi="仿宋" w:eastAsia="仿宋" w:cs="仿宋"/>
          <w:color w:val="auto"/>
          <w:kern w:val="0"/>
          <w:sz w:val="28"/>
          <w:szCs w:val="28"/>
          <w:highlight w:val="none"/>
          <w:lang w:eastAsia="zh-CN"/>
        </w:rPr>
        <w:t>合同签订后供应商</w:t>
      </w:r>
      <w:r>
        <w:rPr>
          <w:rFonts w:hint="eastAsia" w:ascii="仿宋" w:hAnsi="仿宋" w:eastAsia="仿宋" w:cs="仿宋"/>
          <w:color w:val="auto"/>
          <w:sz w:val="28"/>
          <w:szCs w:val="28"/>
          <w:highlight w:val="none"/>
          <w:lang w:eastAsia="zh-CN"/>
        </w:rPr>
        <w:t>依照甲方要求按批次供货</w:t>
      </w:r>
      <w:r>
        <w:rPr>
          <w:rFonts w:hint="eastAsia" w:ascii="仿宋" w:hAnsi="仿宋" w:eastAsia="仿宋" w:cs="仿宋"/>
          <w:color w:val="auto"/>
          <w:sz w:val="28"/>
          <w:szCs w:val="28"/>
          <w:highlight w:val="none"/>
          <w:lang w:val="en-US" w:eastAsia="zh-CN"/>
        </w:rPr>
        <w:t>完成</w:t>
      </w:r>
      <w:r>
        <w:rPr>
          <w:rFonts w:hint="eastAsia" w:ascii="仿宋" w:hAnsi="仿宋" w:eastAsia="仿宋" w:cs="仿宋"/>
          <w:color w:val="auto"/>
          <w:kern w:val="0"/>
          <w:sz w:val="28"/>
          <w:szCs w:val="28"/>
          <w:highlight w:val="none"/>
          <w:lang w:eastAsia="zh-CN"/>
        </w:rPr>
        <w:t>并通过甲方验收</w:t>
      </w:r>
      <w:r>
        <w:rPr>
          <w:rFonts w:hint="eastAsia" w:ascii="仿宋" w:hAnsi="仿宋" w:eastAsia="仿宋" w:cs="仿宋"/>
          <w:color w:val="auto"/>
          <w:kern w:val="0"/>
          <w:sz w:val="28"/>
          <w:szCs w:val="28"/>
          <w:highlight w:val="none"/>
          <w:lang w:val="en-US" w:eastAsia="zh-CN"/>
        </w:rPr>
        <w:t>后一次性付清</w:t>
      </w:r>
      <w:r>
        <w:rPr>
          <w:rFonts w:hint="eastAsia" w:ascii="仿宋" w:hAnsi="仿宋" w:eastAsia="仿宋" w:cs="仿宋"/>
          <w:color w:val="auto"/>
          <w:kern w:val="0"/>
          <w:sz w:val="28"/>
          <w:szCs w:val="28"/>
          <w:highlight w:val="none"/>
          <w:lang w:eastAsia="zh-CN"/>
        </w:rPr>
        <w:t>（不计利息）</w:t>
      </w:r>
      <w:r>
        <w:rPr>
          <w:rFonts w:hint="eastAsia" w:ascii="仿宋" w:hAnsi="仿宋" w:eastAsia="仿宋" w:cs="仿宋"/>
          <w:color w:val="auto"/>
          <w:kern w:val="0"/>
          <w:sz w:val="28"/>
          <w:szCs w:val="28"/>
          <w:highlight w:val="none"/>
        </w:rPr>
        <w:t>。</w:t>
      </w:r>
      <w:r>
        <w:rPr>
          <w:rFonts w:hint="eastAsia" w:ascii="仿宋" w:hAnsi="仿宋" w:eastAsia="仿宋" w:cs="仿宋"/>
          <w:color w:val="000000"/>
          <w:sz w:val="28"/>
          <w:szCs w:val="28"/>
          <w:highlight w:val="none"/>
          <w:lang w:val="en-US" w:eastAsia="zh-CN"/>
        </w:rPr>
        <w:t>最高不超过40万项目预算金额，</w:t>
      </w:r>
      <w:r>
        <w:rPr>
          <w:rFonts w:hint="eastAsia" w:ascii="仿宋" w:hAnsi="仿宋" w:eastAsia="仿宋" w:cs="仿宋"/>
          <w:color w:val="auto"/>
          <w:kern w:val="0"/>
          <w:sz w:val="28"/>
          <w:szCs w:val="28"/>
          <w:highlight w:val="none"/>
          <w:lang w:val="en-US" w:eastAsia="zh-CN"/>
        </w:rPr>
        <w:t>应付</w:t>
      </w:r>
      <w:r>
        <w:rPr>
          <w:rFonts w:hint="eastAsia" w:ascii="仿宋" w:hAnsi="仿宋" w:eastAsia="仿宋" w:cs="仿宋"/>
          <w:color w:val="auto"/>
          <w:kern w:val="0"/>
          <w:sz w:val="28"/>
          <w:szCs w:val="28"/>
          <w:highlight w:val="none"/>
          <w:lang w:eastAsia="zh-CN"/>
        </w:rPr>
        <w:t>价款</w:t>
      </w:r>
      <w:r>
        <w:rPr>
          <w:rFonts w:hint="eastAsia" w:ascii="仿宋" w:hAnsi="仿宋" w:eastAsia="仿宋" w:cs="仿宋"/>
          <w:color w:val="auto"/>
          <w:kern w:val="0"/>
          <w:sz w:val="28"/>
          <w:szCs w:val="28"/>
          <w:highlight w:val="none"/>
          <w:lang w:val="en-US" w:eastAsia="zh-CN"/>
        </w:rPr>
        <w:t>超出40万的以40万进行结算。</w:t>
      </w:r>
    </w:p>
    <w:p w14:paraId="12A51232">
      <w:pPr>
        <w:pStyle w:val="14"/>
        <w:spacing w:line="360" w:lineRule="auto"/>
        <w:ind w:firstLine="565" w:firstLineChars="201"/>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val="en-US" w:eastAsia="zh-CN"/>
        </w:rPr>
        <w:t>注：以上付款乙方应在收取款项前向甲方提供足额有效合法的发票（按国家有关税率规定），因乙方票据提供不及时，以及不符合项目所在地税务机关及甲方相关要求，而导致款项不能支付的责任由乙方承担。</w:t>
      </w:r>
    </w:p>
    <w:p w14:paraId="5C3D7068">
      <w:pPr>
        <w:pStyle w:val="14"/>
        <w:numPr>
          <w:ilvl w:val="0"/>
          <w:numId w:val="2"/>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履约保证金</w:t>
      </w:r>
    </w:p>
    <w:p w14:paraId="5CBACF14">
      <w:pPr>
        <w:pStyle w:val="15"/>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bCs/>
          <w:color w:val="000000"/>
          <w:kern w:val="2"/>
          <w:sz w:val="28"/>
          <w:szCs w:val="28"/>
          <w:highlight w:val="none"/>
          <w:lang w:val="en-US" w:eastAsia="zh-CN" w:bidi="ar-SA"/>
        </w:rPr>
      </w:pPr>
      <w:r>
        <w:rPr>
          <w:rFonts w:hint="default" w:ascii="仿宋" w:hAnsi="仿宋" w:eastAsia="仿宋" w:cs="仿宋"/>
          <w:bCs/>
          <w:color w:val="000000"/>
          <w:kern w:val="2"/>
          <w:sz w:val="28"/>
          <w:szCs w:val="28"/>
          <w:highlight w:val="none"/>
          <w:lang w:val="en-US" w:eastAsia="zh-CN" w:bidi="ar-SA"/>
        </w:rPr>
        <w:t>1、为保证合同的顺利执行，成交供应商在领取成交通知书后，签订合同之前，向采购单位缴纳成交价10%的履约保证金。履约保证金可以是银行保函、担保公司的保证担保或保险公司的保证保险等。</w:t>
      </w:r>
    </w:p>
    <w:p w14:paraId="4959553C">
      <w:pPr>
        <w:pStyle w:val="15"/>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bCs/>
          <w:color w:val="000000"/>
          <w:kern w:val="2"/>
          <w:sz w:val="28"/>
          <w:szCs w:val="28"/>
          <w:highlight w:val="green"/>
          <w:lang w:val="en-US" w:eastAsia="zh-CN" w:bidi="ar-SA"/>
        </w:rPr>
      </w:pPr>
      <w:r>
        <w:rPr>
          <w:rFonts w:hint="default" w:ascii="仿宋" w:hAnsi="仿宋" w:eastAsia="仿宋" w:cs="仿宋"/>
          <w:bCs/>
          <w:color w:val="000000"/>
          <w:kern w:val="2"/>
          <w:sz w:val="28"/>
          <w:szCs w:val="28"/>
          <w:highlight w:val="none"/>
          <w:lang w:val="en-US" w:eastAsia="zh-CN" w:bidi="ar-SA"/>
        </w:rPr>
        <w:t>2、保函(担保、保险等)的约定期到期但成交供应商履约仍未结束的，成交供应商须进行续保。如成交供应商未能履行合同规定的义务，采购人有权从履约保证金中取得补偿。履约保证金在合同约定期间内不予退还或者应完全有效，履约保证金在项目验收合格后</w:t>
      </w:r>
      <w:r>
        <w:rPr>
          <w:rFonts w:hint="eastAsia" w:ascii="仿宋" w:hAnsi="仿宋" w:eastAsia="仿宋" w:cs="仿宋"/>
          <w:bCs/>
          <w:color w:val="000000"/>
          <w:kern w:val="2"/>
          <w:sz w:val="28"/>
          <w:szCs w:val="28"/>
          <w:highlight w:val="none"/>
          <w:lang w:val="en-US" w:eastAsia="zh-CN" w:bidi="ar-SA"/>
        </w:rPr>
        <w:t>连同</w:t>
      </w:r>
      <w:r>
        <w:rPr>
          <w:rFonts w:hint="eastAsia" w:ascii="仿宋" w:hAnsi="仿宋" w:eastAsia="仿宋"/>
          <w:sz w:val="28"/>
          <w:szCs w:val="28"/>
          <w:highlight w:val="none"/>
        </w:rPr>
        <w:t>银行同期存款利息</w:t>
      </w:r>
      <w:r>
        <w:rPr>
          <w:rFonts w:hint="default" w:ascii="仿宋" w:hAnsi="仿宋" w:eastAsia="仿宋" w:cs="仿宋"/>
          <w:bCs/>
          <w:color w:val="000000"/>
          <w:kern w:val="2"/>
          <w:sz w:val="28"/>
          <w:szCs w:val="28"/>
          <w:highlight w:val="none"/>
          <w:lang w:val="en-US" w:eastAsia="zh-CN" w:bidi="ar-SA"/>
        </w:rPr>
        <w:t>退还给成交供应商</w:t>
      </w:r>
      <w:r>
        <w:rPr>
          <w:rFonts w:hint="eastAsia" w:ascii="仿宋" w:hAnsi="仿宋" w:eastAsia="仿宋" w:cs="仿宋"/>
          <w:bCs/>
          <w:color w:val="000000"/>
          <w:kern w:val="2"/>
          <w:sz w:val="28"/>
          <w:szCs w:val="28"/>
          <w:highlight w:val="none"/>
          <w:lang w:val="en-US" w:eastAsia="zh-CN" w:bidi="ar-SA"/>
        </w:rPr>
        <w:t>。</w:t>
      </w:r>
      <w:r>
        <w:rPr>
          <w:rFonts w:hint="eastAsia" w:ascii="仿宋" w:hAnsi="仿宋" w:eastAsia="仿宋"/>
          <w:sz w:val="28"/>
          <w:szCs w:val="28"/>
          <w:highlight w:val="none"/>
        </w:rPr>
        <w:t>逾期退还的，按中国人民银行同期贷款基利率上浮</w:t>
      </w:r>
      <w:r>
        <w:rPr>
          <w:rFonts w:ascii="仿宋" w:hAnsi="仿宋" w:eastAsia="仿宋"/>
          <w:sz w:val="28"/>
          <w:szCs w:val="28"/>
          <w:highlight w:val="none"/>
        </w:rPr>
        <w:t>20%</w:t>
      </w:r>
      <w:r>
        <w:rPr>
          <w:rFonts w:hint="eastAsia" w:ascii="仿宋" w:hAnsi="仿宋" w:eastAsia="仿宋"/>
          <w:sz w:val="28"/>
          <w:szCs w:val="28"/>
          <w:highlight w:val="none"/>
        </w:rPr>
        <w:t>后的利率支付超期资金占用费，但因乙方自身原因导致无法及时退还的除外。</w:t>
      </w:r>
    </w:p>
    <w:p w14:paraId="2E2992E2">
      <w:pPr>
        <w:pStyle w:val="14"/>
        <w:spacing w:line="520" w:lineRule="exact"/>
        <w:ind w:firstLine="562" w:firstLineChars="201"/>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lang w:val="en-US" w:eastAsia="zh-CN"/>
        </w:rPr>
        <w:t>六</w:t>
      </w:r>
      <w:r>
        <w:rPr>
          <w:rFonts w:hint="eastAsia" w:ascii="仿宋" w:hAnsi="仿宋" w:eastAsia="仿宋" w:cs="仿宋"/>
          <w:color w:val="000000"/>
          <w:sz w:val="28"/>
          <w:szCs w:val="28"/>
          <w:highlight w:val="none"/>
        </w:rPr>
        <w:t>、</w:t>
      </w:r>
      <w:r>
        <w:rPr>
          <w:rFonts w:hint="eastAsia" w:ascii="仿宋" w:hAnsi="仿宋" w:eastAsia="仿宋" w:cs="仿宋"/>
          <w:bCs/>
          <w:color w:val="000000"/>
          <w:sz w:val="28"/>
          <w:szCs w:val="28"/>
          <w:highlight w:val="none"/>
        </w:rPr>
        <w:t>风险责任</w:t>
      </w:r>
    </w:p>
    <w:p w14:paraId="25DC2723">
      <w:pPr>
        <w:pStyle w:val="14"/>
        <w:spacing w:line="480" w:lineRule="exact"/>
        <w:ind w:firstLine="562" w:firstLineChars="201"/>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甲乙双方协商确定，乙方在本项目服务期间应制定项目安全实施管理措施，并严格遵守安全管理要求，乙方在本项目服务过程中因管理不当、运输不当、维护措施不当等因素或不按安全管理要求，造成人员安全或财产损失事故的，其责任均由乙方承担，甲方不承担责任。</w:t>
      </w:r>
    </w:p>
    <w:p w14:paraId="6628BF59">
      <w:pPr>
        <w:pStyle w:val="14"/>
        <w:spacing w:line="480" w:lineRule="exact"/>
        <w:ind w:firstLine="562" w:firstLineChars="20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七</w:t>
      </w:r>
      <w:r>
        <w:rPr>
          <w:rFonts w:hint="eastAsia" w:ascii="仿宋" w:hAnsi="仿宋" w:eastAsia="仿宋" w:cs="仿宋"/>
          <w:color w:val="000000"/>
          <w:sz w:val="28"/>
          <w:szCs w:val="28"/>
          <w:highlight w:val="none"/>
        </w:rPr>
        <w:t>、合同纠纷处理</w:t>
      </w:r>
    </w:p>
    <w:p w14:paraId="75988C1C">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本合同执行过程中发生纠纷，由甲乙双方协商解决，若协商不成，作如下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处理: </w:t>
      </w:r>
    </w:p>
    <w:p w14:paraId="63A6B3FA">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1、申请仲裁。选定仲裁机构为淮安仲裁委员会。 </w:t>
      </w:r>
    </w:p>
    <w:p w14:paraId="10EA3618">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2、提起诉讼。约定由采购人所在地法院管辖。 </w:t>
      </w:r>
    </w:p>
    <w:p w14:paraId="0A06EC50">
      <w:pPr>
        <w:spacing w:line="480" w:lineRule="exact"/>
        <w:ind w:firstLine="548" w:firstLineChars="19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八</w:t>
      </w:r>
      <w:r>
        <w:rPr>
          <w:rFonts w:hint="eastAsia" w:ascii="仿宋" w:hAnsi="仿宋" w:eastAsia="仿宋" w:cs="仿宋"/>
          <w:color w:val="000000"/>
          <w:sz w:val="28"/>
          <w:szCs w:val="28"/>
          <w:highlight w:val="none"/>
        </w:rPr>
        <w:t>、合同生效及其它</w:t>
      </w:r>
    </w:p>
    <w:p w14:paraId="75F7E2B7">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本合同经甲方、乙方授权代表签字盖章。如有变动，必须经甲方、乙方协商一致方可更改。本合同一式肆份，甲方、乙方各执贰份。</w:t>
      </w:r>
    </w:p>
    <w:p w14:paraId="7A4DD06F">
      <w:pPr>
        <w:spacing w:line="480" w:lineRule="exact"/>
        <w:ind w:firstLine="548" w:firstLineChars="19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rPr>
        <w:t>、组成本合同的文件包括</w:t>
      </w:r>
    </w:p>
    <w:p w14:paraId="03E6E46B">
      <w:pPr>
        <w:spacing w:line="480" w:lineRule="exact"/>
        <w:ind w:firstLine="565" w:firstLineChars="20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1、合同格式及条款；</w:t>
      </w:r>
    </w:p>
    <w:p w14:paraId="3ABDB166">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2、磋商文件和乙方的响应文件； </w:t>
      </w:r>
    </w:p>
    <w:p w14:paraId="13B77CDD">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3、成交通知书； </w:t>
      </w:r>
    </w:p>
    <w:p w14:paraId="52FEC284">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4、甲乙双方商定的其他必要文件。上述合同文件内容互为补充，如有不明确，由甲方负责解释。</w:t>
      </w:r>
    </w:p>
    <w:p w14:paraId="6CBBEDE8">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十、特殊条款</w:t>
      </w:r>
    </w:p>
    <w:p w14:paraId="276A4DE4">
      <w:pPr>
        <w:pStyle w:val="14"/>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由于本次项目资金来源为财政资金，属于甲方2025年度采购计划，甲方和乙方的合同签订为2026年度，如在2026年项目实施前由于2025年度已申报的该项目财政预算资金变更或者调整导致项目取消实施的，风险由乙方自行承担。</w:t>
      </w:r>
    </w:p>
    <w:p w14:paraId="49F79138">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乙</w:t>
      </w:r>
      <w:r>
        <w:rPr>
          <w:rFonts w:hint="eastAsia" w:ascii="仿宋" w:hAnsi="仿宋" w:eastAsia="仿宋" w:cs="仿宋"/>
          <w:color w:val="auto"/>
          <w:sz w:val="28"/>
          <w:szCs w:val="24"/>
          <w:highlight w:val="none"/>
        </w:rPr>
        <w:t xml:space="preserve">    方：</w:t>
      </w:r>
    </w:p>
    <w:p w14:paraId="36764786">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单位盖章：                         单位盖章：</w:t>
      </w:r>
    </w:p>
    <w:p w14:paraId="78DD4831">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代表签字：                         代表签字：</w:t>
      </w:r>
    </w:p>
    <w:p w14:paraId="646D044B">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签订日期：                         签订日期：</w:t>
      </w:r>
    </w:p>
    <w:p w14:paraId="5C281514">
      <w:pPr>
        <w:rPr>
          <w:rFonts w:hint="eastAsia" w:ascii="仿宋" w:hAnsi="仿宋" w:eastAsia="仿宋" w:cs="仿宋"/>
          <w:color w:val="auto"/>
          <w:sz w:val="28"/>
          <w:szCs w:val="24"/>
          <w:highlight w:val="none"/>
        </w:rPr>
      </w:pPr>
    </w:p>
    <w:p w14:paraId="4EE5C8D6">
      <w:pPr>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资金拨付单位：</w:t>
      </w:r>
    </w:p>
    <w:p w14:paraId="536DE081">
      <w:pPr>
        <w:ind w:firstLine="280" w:firstLineChars="100"/>
        <w:rPr>
          <w:rFonts w:hint="eastAsia" w:ascii="仿宋" w:hAnsi="仿宋" w:eastAsia="仿宋" w:cs="仿宋"/>
          <w:sz w:val="28"/>
          <w:szCs w:val="28"/>
        </w:rPr>
      </w:pPr>
      <w:r>
        <w:rPr>
          <w:rFonts w:hint="eastAsia" w:ascii="仿宋" w:hAnsi="仿宋" w:eastAsia="仿宋" w:cs="仿宋"/>
          <w:sz w:val="28"/>
          <w:szCs w:val="28"/>
        </w:rPr>
        <w:t xml:space="preserve">单位盖章：                         </w:t>
      </w:r>
    </w:p>
    <w:p w14:paraId="613AD698">
      <w:pPr>
        <w:ind w:firstLine="280" w:firstLineChars="100"/>
        <w:rPr>
          <w:rFonts w:hint="eastAsia" w:ascii="仿宋" w:hAnsi="仿宋" w:eastAsia="仿宋" w:cs="仿宋"/>
          <w:sz w:val="28"/>
          <w:szCs w:val="28"/>
        </w:rPr>
      </w:pPr>
      <w:r>
        <w:rPr>
          <w:rFonts w:hint="eastAsia" w:ascii="仿宋" w:hAnsi="仿宋" w:eastAsia="仿宋" w:cs="仿宋"/>
          <w:sz w:val="28"/>
          <w:szCs w:val="28"/>
        </w:rPr>
        <w:t xml:space="preserve">代表签字：                         </w:t>
      </w:r>
    </w:p>
    <w:p w14:paraId="13952701">
      <w:pPr>
        <w:ind w:firstLine="280" w:firstLineChars="100"/>
        <w:rPr>
          <w:rFonts w:hint="eastAsia" w:ascii="仿宋" w:hAnsi="仿宋" w:eastAsia="仿宋" w:cs="仿宋"/>
          <w:color w:val="auto"/>
          <w:sz w:val="28"/>
          <w:szCs w:val="24"/>
          <w:highlight w:val="none"/>
        </w:rPr>
      </w:pPr>
      <w:r>
        <w:rPr>
          <w:rFonts w:hint="eastAsia" w:ascii="仿宋" w:hAnsi="仿宋" w:eastAsia="仿宋" w:cs="仿宋"/>
          <w:sz w:val="28"/>
          <w:szCs w:val="28"/>
        </w:rPr>
        <w:t>签订日期：</w:t>
      </w:r>
      <w:r>
        <w:rPr>
          <w:rFonts w:hint="eastAsia" w:ascii="仿宋" w:hAnsi="仿宋" w:eastAsia="仿宋" w:cs="仿宋"/>
          <w:color w:val="auto"/>
          <w:sz w:val="28"/>
          <w:szCs w:val="24"/>
          <w:highlight w:val="none"/>
        </w:rPr>
        <w:t xml:space="preserve">                         </w:t>
      </w:r>
    </w:p>
    <w:p w14:paraId="23E6B18F">
      <w:pPr>
        <w:pStyle w:val="11"/>
        <w:ind w:left="0" w:leftChars="0" w:firstLine="0" w:firstLineChars="0"/>
        <w:rPr>
          <w:rFonts w:hint="default" w:ascii="仿宋" w:hAnsi="仿宋" w:eastAsia="仿宋" w:cs="仿宋"/>
          <w:color w:val="auto"/>
          <w:sz w:val="28"/>
          <w:szCs w:val="24"/>
          <w:highlight w:val="none"/>
          <w:lang w:val="en-US" w:eastAsia="zh-CN"/>
        </w:rPr>
      </w:pPr>
    </w:p>
    <w:p w14:paraId="5BE80975">
      <w:pPr>
        <w:pStyle w:val="11"/>
        <w:rPr>
          <w:rFonts w:hint="eastAsia" w:ascii="仿宋" w:hAnsi="仿宋" w:eastAsia="仿宋" w:cs="仿宋"/>
          <w:color w:val="auto"/>
          <w:sz w:val="28"/>
          <w:szCs w:val="24"/>
          <w:highlight w:val="none"/>
        </w:rPr>
      </w:pPr>
    </w:p>
    <w:p w14:paraId="708790BE">
      <w:pPr>
        <w:tabs>
          <w:tab w:val="left" w:pos="180"/>
        </w:tabs>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二、合同条款</w:t>
      </w:r>
    </w:p>
    <w:p w14:paraId="6B2E8D9A">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1.定义</w:t>
      </w:r>
    </w:p>
    <w:p w14:paraId="1B9D8598">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本合同中下列术语应解释为</w:t>
      </w:r>
      <w:r>
        <w:rPr>
          <w:rFonts w:hint="eastAsia" w:ascii="仿宋" w:hAnsi="仿宋" w:eastAsia="仿宋" w:cs="仿宋"/>
          <w:color w:val="auto"/>
          <w:sz w:val="28"/>
          <w:szCs w:val="28"/>
          <w:highlight w:val="none"/>
        </w:rPr>
        <w:t>:</w:t>
      </w:r>
    </w:p>
    <w:p w14:paraId="427FA540">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（1）“合同”系指甲方和乙方（以下简称合同双方）签署的、合同格式中列明的合同双方所达成的协议，包括所有的附件、附录和构成合同的所有文件。</w:t>
      </w:r>
    </w:p>
    <w:p w14:paraId="1B5B105C">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（2）“合同价”系指根据合同规定，乙方在完全履行合同义务后甲方应支付给乙方的价格。</w:t>
      </w:r>
    </w:p>
    <w:p w14:paraId="3A631360">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（3）“货物（含软件及相关服务）”系指乙方按合同要求，须向甲方提供的一切设备、机械、仪表、备件、工具、技术及手册等有关材料。</w:t>
      </w:r>
    </w:p>
    <w:p w14:paraId="17DA54D0">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（4）“服务”系指根据合同规定乙方承担与供货有关的所有辅助服务，如运输、保险以及其它的服务，如安装、调试、提供技术援助、培训和其他类似的义务。</w:t>
      </w:r>
    </w:p>
    <w:p w14:paraId="3D1A5553">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（5）“甲方”系指购买货物（含软件及相关服务）的单位。</w:t>
      </w:r>
    </w:p>
    <w:p w14:paraId="67A8B9AC">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（6）“乙方”系指根据合同规定提供货物（含软件及相关服务）和服务的供应商。</w:t>
      </w:r>
    </w:p>
    <w:p w14:paraId="2AF4CE56">
      <w:pPr>
        <w:spacing w:line="48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2.技术规范</w:t>
      </w:r>
    </w:p>
    <w:p w14:paraId="28BF45EB">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p>
    <w:p w14:paraId="518C6A4E">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3.专利权</w:t>
      </w:r>
    </w:p>
    <w:p w14:paraId="514D80F7">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3.1乙方须保障甲方在使用该货物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或其任何一部分时不受到第三方关于侵犯专利权、商标权、版权、专有技术等权利的指控。如果任何第三方提出侵权指控，乙方须与第三方交涉并承担可能发生的一切损失和费用。</w:t>
      </w:r>
    </w:p>
    <w:p w14:paraId="32D3335D">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4.包装要求</w:t>
      </w:r>
    </w:p>
    <w:p w14:paraId="6D083A30">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4.1除合同另有规定外，乙方提供的全部货物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均应按相应的标准保护措施进行包装，使包装适应于远距离运输、防潮、防震、防锈和防粗暴装卸，确保货物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安全无损运抵制现场。由于包装不善所引起的货物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锈蚀、损坏和损失均由乙方承担。</w:t>
      </w:r>
    </w:p>
    <w:p w14:paraId="578CB4BC">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4.2每件包装箱内应附一份详细装箱单和质量合格证。</w:t>
      </w:r>
    </w:p>
    <w:p w14:paraId="629A3900">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5.装运标志</w:t>
      </w:r>
    </w:p>
    <w:p w14:paraId="7D575A4E">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乙方应在每一包装箱邻接的四侧用不褪色的油漆以醒目的中文字样做出下列标记: </w:t>
      </w:r>
    </w:p>
    <w:p w14:paraId="1014FB88">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（1）收货人 </w:t>
      </w:r>
    </w:p>
    <w:p w14:paraId="0E11D137">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（2）合同号 </w:t>
      </w:r>
    </w:p>
    <w:p w14:paraId="53FF24C1">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（3）装运标志 </w:t>
      </w:r>
    </w:p>
    <w:p w14:paraId="700FC1BD">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（4）收货人代号 </w:t>
      </w:r>
    </w:p>
    <w:p w14:paraId="2F845DD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（5）目的地 </w:t>
      </w:r>
    </w:p>
    <w:p w14:paraId="2738CD32">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（6）货物（含软件及相关服务）名称、品目号和箱号</w:t>
      </w:r>
    </w:p>
    <w:p w14:paraId="710CB03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（7）毛重／净重 </w:t>
      </w:r>
    </w:p>
    <w:p w14:paraId="6594EC5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（8）尺寸（长X宽X高，以厘米计） </w:t>
      </w:r>
    </w:p>
    <w:p w14:paraId="47FD68DE">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0ACAB2A3">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5.3因缺少装运标志或者装运标志不明确导致货物在运输、装卸过程中产生的损失，乙方应承担相应的过错责任。</w:t>
      </w:r>
    </w:p>
    <w:p w14:paraId="5ABD8E02">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6.付款方式</w:t>
      </w:r>
    </w:p>
    <w:p w14:paraId="0DE29DD1">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6.1本合同以人民币付款。</w:t>
      </w:r>
    </w:p>
    <w:p w14:paraId="3104920E">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6.2乙方应按照与甲方签订的合同规定交货。交货后乙方向甲方提供下列单据，甲方按合同规定审核后付款:</w:t>
      </w:r>
    </w:p>
    <w:p w14:paraId="40EADBCC">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（1）发票；</w:t>
      </w:r>
    </w:p>
    <w:p w14:paraId="4465E038">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（2）制造厂家出具的质量检验证书等；</w:t>
      </w:r>
    </w:p>
    <w:p w14:paraId="4093517F">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（3）装箱单；</w:t>
      </w:r>
    </w:p>
    <w:p w14:paraId="71E6609C">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（4）验收合格证；</w:t>
      </w:r>
    </w:p>
    <w:p w14:paraId="07EBFE17">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（5）使用方加盖公章证明货物交付使用合格的验收表。</w:t>
      </w:r>
    </w:p>
    <w:p w14:paraId="011D1E1B">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6.3甲方将按磋商文件中规定的付款方式安排付款。</w:t>
      </w:r>
    </w:p>
    <w:p w14:paraId="4C1C74FD">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7.伴随服务</w:t>
      </w:r>
    </w:p>
    <w:p w14:paraId="424BC445">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7.1乙方应按照国家有关规定和合同中所附的服务承诺提供服务。</w:t>
      </w:r>
    </w:p>
    <w:p w14:paraId="5436DB9F">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7.2除第7.1条规定外，乙方还应提供下列服务:</w:t>
      </w:r>
    </w:p>
    <w:p w14:paraId="4E2C81D3">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（1）货物的现场安装和启动监督；</w:t>
      </w:r>
    </w:p>
    <w:p w14:paraId="7CA53247">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（2）提供货物组装和维修所需的工具；</w:t>
      </w:r>
    </w:p>
    <w:p w14:paraId="4C9942E3">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（3）在合同中乙方承诺的期限内对所提供货物实施运行监督、维修，但前提条件是该服务并不能免除乙方在质量保证期内应承担的义务；</w:t>
      </w:r>
    </w:p>
    <w:p w14:paraId="707AD841">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（4）在项目交货现场就货物的安装、启动、运行、维护对甲方人员进行培训。</w:t>
      </w:r>
    </w:p>
    <w:p w14:paraId="4072D05B">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7.3伴随服务的费用应含在合同价中，不单独进行支付。</w:t>
      </w:r>
    </w:p>
    <w:p w14:paraId="18C073FC">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8.质量保证</w:t>
      </w:r>
    </w:p>
    <w:p w14:paraId="093B1D58">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45BB43C1">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0A9879E9">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 乙方在收到通知后三十天内应免费维修或更换有缺陷的货物（含软件及相关服务）或部件。 </w:t>
      </w:r>
    </w:p>
    <w:p w14:paraId="04DCA549">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 如果乙方在收到通知后三十天内没有弥补缺陷，甲方可采取必要的补救措施，但风险和费用将由乙方承担。</w:t>
      </w:r>
    </w:p>
    <w:p w14:paraId="38379229">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8.5 除合同专用条款规定外，合同项下货物（含软件及相关服务）的质量保证期以响应文件承诺为准。</w:t>
      </w:r>
    </w:p>
    <w:p w14:paraId="625F4731">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9.检验及安装</w:t>
      </w:r>
    </w:p>
    <w:p w14:paraId="37BAEF6E">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177013F0">
      <w:pPr>
        <w:spacing w:line="480" w:lineRule="exact"/>
        <w:ind w:firstLine="660"/>
        <w:rPr>
          <w:rFonts w:hint="eastAsia"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6E933C2A">
      <w:pPr>
        <w:spacing w:line="480" w:lineRule="exact"/>
        <w:ind w:firstLine="660"/>
        <w:rPr>
          <w:rFonts w:hint="eastAsia"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0677E535">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9.4 甲方有权提出在货物（含软件及相关服务）制造过程中派人到制造厂进行监造，乙方有义务为甲方监造人员提供方便。</w:t>
      </w:r>
    </w:p>
    <w:p w14:paraId="17167E7F">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 制造厂对所供货物（含软件及相关服务）进行机械运转试验和性能试验时，必须提前通知甲方。 </w:t>
      </w:r>
    </w:p>
    <w:p w14:paraId="4A287745">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9.6 货物（含软件及相关服务）的安装按磋商文件要求进行。</w:t>
      </w:r>
    </w:p>
    <w:p w14:paraId="6CC30C2A">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10.索赔</w:t>
      </w:r>
    </w:p>
    <w:p w14:paraId="52F212B8">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除责任应由保险公司或运输部门承担的之外，甲方有权根据甲方按检验标准自己检验的结果或当地商检部门出具的商检证书向乙方提出索赔。 </w:t>
      </w:r>
    </w:p>
    <w:p w14:paraId="550E8E31">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 在第 8条和第9条规定的检验期和质量保证期内，如果乙方对甲方提出的索赔和差异负有责任，乙方应按照甲方同意的下列一种或多种方式解决索赔事宜:</w:t>
      </w:r>
    </w:p>
    <w:p w14:paraId="59FBC641">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2A95BB0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（2）根据货物（含软件及相关服务）的低劣程度、损坏程度以及甲方遭受损失的数额，经买卖双方商定降低货物（含软件及相关服务）的价格。</w:t>
      </w:r>
    </w:p>
    <w:p w14:paraId="56FA1EA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716B5CB6">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中扣回索赔金颔。如果这些金额不足以补偿索赔金额，甲方有权向乙方提出不足部分的补偿。</w:t>
      </w:r>
    </w:p>
    <w:p w14:paraId="3223B6E0">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11.拖延交货</w:t>
      </w:r>
    </w:p>
    <w:p w14:paraId="5EE1519C">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 乙方应按照合同专用条款中规定的交货期交货和提供服务。 </w:t>
      </w:r>
    </w:p>
    <w:p w14:paraId="5E0C10FB">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如果乙方毫无理由地拖延交货，将受到以下制裁:加收违约损失赔偿和／或终止合同。 </w:t>
      </w:r>
    </w:p>
    <w:p w14:paraId="1D6D6451">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1CA36024">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12.误期赔偿</w:t>
      </w:r>
    </w:p>
    <w:p w14:paraId="0CF437A5">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168EEA3D">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13.不可抗力</w:t>
      </w:r>
    </w:p>
    <w:p w14:paraId="47547492">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0992701F">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7C045643">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14.税费</w:t>
      </w:r>
    </w:p>
    <w:p w14:paraId="7997C34C">
      <w:pPr>
        <w:spacing w:line="480" w:lineRule="exact"/>
        <w:ind w:firstLine="567"/>
        <w:rPr>
          <w:rFonts w:hint="eastAsia" w:ascii="仿宋" w:hAnsi="仿宋" w:eastAsia="仿宋" w:cs="仿宋"/>
          <w:color w:val="auto"/>
          <w:sz w:val="28"/>
          <w:highlight w:val="none"/>
        </w:rPr>
      </w:pPr>
      <w:r>
        <w:rPr>
          <w:rFonts w:hint="eastAsia" w:ascii="仿宋" w:hAnsi="仿宋" w:eastAsia="仿宋" w:cs="仿宋"/>
          <w:color w:val="auto"/>
          <w:sz w:val="28"/>
          <w:highlight w:val="none"/>
        </w:rPr>
        <w:t>14.1中国政府根据现行税法规定对甲方征收的与本合同有关的一切税费，均由甲方负担。</w:t>
      </w:r>
    </w:p>
    <w:p w14:paraId="1EFCBD17">
      <w:pPr>
        <w:spacing w:line="480" w:lineRule="exact"/>
        <w:ind w:firstLine="567"/>
        <w:rPr>
          <w:rFonts w:hint="eastAsia" w:ascii="仿宋" w:hAnsi="仿宋" w:eastAsia="仿宋" w:cs="仿宋"/>
          <w:color w:val="auto"/>
          <w:sz w:val="28"/>
          <w:highlight w:val="none"/>
        </w:rPr>
      </w:pPr>
      <w:r>
        <w:rPr>
          <w:rFonts w:hint="eastAsia" w:ascii="仿宋" w:hAnsi="仿宋" w:eastAsia="仿宋" w:cs="仿宋"/>
          <w:color w:val="auto"/>
          <w:sz w:val="28"/>
          <w:highlight w:val="none"/>
        </w:rPr>
        <w:t>14.2中国政府根据现行税法规定对乙方征收的与本合同有关的一切税费均由乙方负担。</w:t>
      </w:r>
    </w:p>
    <w:p w14:paraId="3F952B91">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15.仲裁</w:t>
      </w:r>
    </w:p>
    <w:p w14:paraId="1FD8F5C3">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买卖双方应通过友好协商，解决在执行本合同中所发生的或与本合同有关的一切争端，如果协商仍得不到解决，任何一方均可按“中华人民共和国民法典”规定提交调解和仲裁。 </w:t>
      </w:r>
    </w:p>
    <w:p w14:paraId="3CDB07D9">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 仲裁裁决应为终局裁决，对双方均具有约束力。 </w:t>
      </w:r>
    </w:p>
    <w:p w14:paraId="07C73E53">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15.3 仲裁费除仲裁机构另有裁决外应由败诉方负担。</w:t>
      </w:r>
    </w:p>
    <w:p w14:paraId="5C1D33D5">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 在仲裁期间，除正在进行仲裁的部分外，合同其它部分继续执行。</w:t>
      </w:r>
      <w:r>
        <w:rPr>
          <w:rFonts w:hint="eastAsia" w:ascii="仿宋" w:hAnsi="仿宋" w:eastAsia="仿宋" w:cs="仿宋"/>
          <w:b/>
          <w:color w:val="auto"/>
          <w:sz w:val="28"/>
          <w:szCs w:val="28"/>
          <w:highlight w:val="none"/>
        </w:rPr>
        <w:t xml:space="preserve"> </w:t>
      </w:r>
    </w:p>
    <w:p w14:paraId="61322652">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16.违约终止合同</w:t>
      </w:r>
    </w:p>
    <w:p w14:paraId="2FD3B7BF">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5812AAC4">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 </w:t>
      </w:r>
    </w:p>
    <w:p w14:paraId="5E381B7E">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 xml:space="preserve">（2）如果乙方未能履行合同规定的其它义务。 </w:t>
      </w:r>
    </w:p>
    <w:p w14:paraId="42762764">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5653F238">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17.破产中止合同</w:t>
      </w:r>
    </w:p>
    <w:p w14:paraId="793BE6AF">
      <w:pPr>
        <w:pStyle w:val="14"/>
        <w:spacing w:line="480" w:lineRule="exact"/>
        <w:rPr>
          <w:rFonts w:hint="eastAsia" w:ascii="仿宋" w:hAnsi="仿宋" w:eastAsia="仿宋" w:cs="仿宋"/>
          <w:color w:val="auto"/>
          <w:sz w:val="28"/>
          <w:szCs w:val="24"/>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0D2EC5C5">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18.转让</w:t>
      </w:r>
    </w:p>
    <w:p w14:paraId="5C5FA18F">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18.1 除甲方事先书面同意外，乙方不得部分转让或全部转让其应履行的合同义务。</w:t>
      </w:r>
    </w:p>
    <w:p w14:paraId="75EABBB4">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19.合同生效及其它</w:t>
      </w:r>
    </w:p>
    <w:p w14:paraId="3C07848E">
      <w:pPr>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8"/>
          <w:szCs w:val="28"/>
          <w:highlight w:val="none"/>
        </w:rPr>
        <w:t xml:space="preserve">  19.1</w:t>
      </w:r>
      <w:r>
        <w:rPr>
          <w:rFonts w:hint="eastAsia" w:ascii="仿宋" w:hAnsi="仿宋" w:eastAsia="仿宋" w:cs="仿宋"/>
          <w:color w:val="auto"/>
          <w:sz w:val="28"/>
          <w:szCs w:val="28"/>
          <w:highlight w:val="none"/>
          <w:lang w:eastAsia="zh-CN"/>
        </w:rPr>
        <w:t>JSZC-320800-ZZGJ-C2026-0004</w:t>
      </w:r>
      <w:r>
        <w:rPr>
          <w:rFonts w:hint="eastAsia" w:ascii="仿宋" w:hAnsi="仿宋" w:eastAsia="仿宋" w:cs="仿宋"/>
          <w:color w:val="auto"/>
          <w:sz w:val="28"/>
          <w:szCs w:val="28"/>
          <w:highlight w:val="none"/>
        </w:rPr>
        <w:t>磋商文件、乙方提交的</w:t>
      </w:r>
      <w:r>
        <w:rPr>
          <w:rFonts w:hint="eastAsia" w:ascii="仿宋" w:hAnsi="仿宋" w:eastAsia="仿宋" w:cs="仿宋"/>
          <w:color w:val="auto"/>
          <w:sz w:val="28"/>
          <w:szCs w:val="28"/>
          <w:highlight w:val="none"/>
          <w:lang w:eastAsia="zh-CN"/>
        </w:rPr>
        <w:t>JSZC-320800-ZZGJ-C2026-0004</w:t>
      </w:r>
      <w:r>
        <w:rPr>
          <w:rFonts w:hint="eastAsia" w:ascii="仿宋" w:hAnsi="仿宋" w:eastAsia="仿宋" w:cs="仿宋"/>
          <w:color w:val="auto"/>
          <w:sz w:val="28"/>
          <w:szCs w:val="28"/>
          <w:highlight w:val="none"/>
        </w:rPr>
        <w:t>响应文件、本次磋商的成交通知书和乙方的澄清等内容将作为本次采购合同文件的主要内容。乙方在合同履行过程中若发生服务内容缩减、服务不及时的现象，甲方有权对乙方处以适当的经济处罚。</w:t>
      </w:r>
    </w:p>
    <w:p w14:paraId="33E2817E">
      <w:pPr>
        <w:pStyle w:val="14"/>
        <w:spacing w:line="480" w:lineRule="exact"/>
        <w:ind w:firstLine="560" w:firstLineChars="2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19.2本合同应在甲方、乙方签字盖章后生效。</w:t>
      </w:r>
    </w:p>
    <w:p w14:paraId="20E1761D">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8"/>
          <w:highlight w:val="none"/>
        </w:rPr>
        <w:t>19.3本合同一式肆份，以中文书就，甲方、乙方各执贰份。</w:t>
      </w:r>
    </w:p>
    <w:p w14:paraId="1B983B30">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19.4合同货物交付使用后所发生的合同纠纷，甲方与乙方进行处理。</w:t>
      </w:r>
    </w:p>
    <w:p w14:paraId="104C1516">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19.5如需修改或补充合同内容，应经乙方、甲方协商，签署书面修改或补充协议。该协议将作为本合同不可分割的一部分。</w:t>
      </w:r>
    </w:p>
    <w:p w14:paraId="11FA732A">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19.6本合同应按照中华人民共和国的现行法律进行解释。</w:t>
      </w:r>
    </w:p>
    <w:p w14:paraId="7B2F15E7">
      <w:pPr>
        <w:spacing w:line="480" w:lineRule="exact"/>
        <w:rPr>
          <w:rFonts w:hint="eastAsia" w:ascii="仿宋" w:hAnsi="仿宋" w:eastAsia="仿宋" w:cs="仿宋"/>
          <w:color w:val="auto"/>
          <w:sz w:val="28"/>
          <w:szCs w:val="28"/>
          <w:highlight w:val="none"/>
        </w:rPr>
      </w:pPr>
    </w:p>
    <w:p w14:paraId="6277FADC">
      <w:pPr>
        <w:spacing w:line="480" w:lineRule="exact"/>
        <w:rPr>
          <w:rFonts w:hint="eastAsia" w:ascii="仿宋" w:hAnsi="仿宋" w:eastAsia="仿宋" w:cs="仿宋"/>
          <w:color w:val="auto"/>
          <w:sz w:val="28"/>
          <w:szCs w:val="28"/>
          <w:highlight w:val="none"/>
        </w:rPr>
      </w:pPr>
    </w:p>
    <w:p w14:paraId="290DFC8A">
      <w:pPr>
        <w:spacing w:line="480" w:lineRule="exact"/>
        <w:rPr>
          <w:rFonts w:hint="eastAsia" w:ascii="仿宋" w:hAnsi="仿宋" w:eastAsia="仿宋" w:cs="仿宋"/>
          <w:color w:val="auto"/>
          <w:sz w:val="28"/>
          <w:szCs w:val="28"/>
          <w:highlight w:val="none"/>
        </w:rPr>
      </w:pPr>
    </w:p>
    <w:p w14:paraId="0FFFA176">
      <w:pPr>
        <w:spacing w:line="480" w:lineRule="exact"/>
        <w:rPr>
          <w:rFonts w:hint="eastAsia" w:ascii="仿宋" w:hAnsi="仿宋" w:eastAsia="仿宋" w:cs="仿宋"/>
          <w:color w:val="auto"/>
          <w:sz w:val="28"/>
          <w:szCs w:val="28"/>
          <w:highlight w:val="none"/>
        </w:rPr>
      </w:pPr>
    </w:p>
    <w:p w14:paraId="48CB9106">
      <w:pPr>
        <w:spacing w:line="480" w:lineRule="exact"/>
        <w:rPr>
          <w:rFonts w:hint="eastAsia" w:ascii="仿宋" w:hAnsi="仿宋" w:eastAsia="仿宋" w:cs="仿宋"/>
          <w:color w:val="auto"/>
          <w:sz w:val="28"/>
          <w:szCs w:val="28"/>
          <w:highlight w:val="none"/>
        </w:rPr>
      </w:pPr>
    </w:p>
    <w:p w14:paraId="251CC85D">
      <w:pPr>
        <w:spacing w:line="480" w:lineRule="exact"/>
        <w:rPr>
          <w:rFonts w:hint="eastAsia" w:ascii="仿宋" w:hAnsi="仿宋" w:eastAsia="仿宋" w:cs="仿宋"/>
          <w:color w:val="auto"/>
          <w:sz w:val="28"/>
          <w:szCs w:val="28"/>
          <w:highlight w:val="none"/>
        </w:rPr>
      </w:pPr>
    </w:p>
    <w:p w14:paraId="2BE9CE8C">
      <w:pPr>
        <w:spacing w:line="480" w:lineRule="exact"/>
        <w:rPr>
          <w:rFonts w:hint="eastAsia" w:ascii="仿宋" w:hAnsi="仿宋" w:eastAsia="仿宋" w:cs="仿宋"/>
          <w:color w:val="auto"/>
          <w:sz w:val="28"/>
          <w:szCs w:val="28"/>
          <w:highlight w:val="none"/>
        </w:rPr>
        <w:sectPr>
          <w:footerReference r:id="rId6" w:type="default"/>
          <w:pgSz w:w="11906" w:h="16838"/>
          <w:pgMar w:top="1440" w:right="1417" w:bottom="1440" w:left="1417" w:header="851" w:footer="992" w:gutter="0"/>
          <w:pgNumType w:start="1"/>
          <w:cols w:space="720" w:num="1"/>
          <w:docGrid w:type="lines" w:linePitch="312" w:charSpace="0"/>
        </w:sectPr>
      </w:pPr>
    </w:p>
    <w:p w14:paraId="08F0A3FA">
      <w:p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第五章 项目采购需求</w:t>
      </w:r>
    </w:p>
    <w:p w14:paraId="339830C1">
      <w:pP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采购包1</w:t>
      </w:r>
    </w:p>
    <w:p w14:paraId="0C661E4E">
      <w:p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一、采购目的</w:t>
      </w:r>
    </w:p>
    <w:p w14:paraId="018753CF">
      <w:pPr>
        <w:pStyle w:val="138"/>
        <w:keepNext w:val="0"/>
        <w:keepLines w:val="0"/>
        <w:pageBreakBefore w:val="0"/>
        <w:widowControl/>
        <w:kinsoku/>
        <w:wordWrap/>
        <w:overflowPunct/>
        <w:topLinePunct w:val="0"/>
        <w:autoSpaceDE/>
        <w:autoSpaceDN/>
        <w:bidi w:val="0"/>
        <w:adjustRightInd/>
        <w:snapToGrid w:val="0"/>
        <w:spacing w:line="360" w:lineRule="auto"/>
        <w:ind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采购综合性快速检测仪，用于食品中农药残留、瘦肉精、兽残、抗生素、渔药残留、违禁添加、真菌毒素、重金属等项目的快速检测。</w:t>
      </w:r>
    </w:p>
    <w:p w14:paraId="70BE3EA0">
      <w:p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sz w:val="28"/>
          <w:szCs w:val="28"/>
          <w:highlight w:val="none"/>
          <w:lang w:val="en-US" w:eastAsia="zh-CN"/>
        </w:rPr>
        <w:t>、采购需求</w:t>
      </w:r>
    </w:p>
    <w:tbl>
      <w:tblPr>
        <w:tblStyle w:val="31"/>
        <w:tblW w:w="5000" w:type="pct"/>
        <w:tblInd w:w="0" w:type="dxa"/>
        <w:tblLayout w:type="fixed"/>
        <w:tblCellMar>
          <w:top w:w="0" w:type="dxa"/>
          <w:left w:w="108" w:type="dxa"/>
          <w:bottom w:w="0" w:type="dxa"/>
          <w:right w:w="108" w:type="dxa"/>
        </w:tblCellMar>
      </w:tblPr>
      <w:tblGrid>
        <w:gridCol w:w="835"/>
        <w:gridCol w:w="2630"/>
        <w:gridCol w:w="1124"/>
        <w:gridCol w:w="1263"/>
        <w:gridCol w:w="1469"/>
        <w:gridCol w:w="1967"/>
      </w:tblGrid>
      <w:tr w14:paraId="439F9763">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noWrap/>
            <w:vAlign w:val="center"/>
          </w:tcPr>
          <w:p w14:paraId="394C23AB">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序号</w:t>
            </w:r>
          </w:p>
        </w:tc>
        <w:tc>
          <w:tcPr>
            <w:tcW w:w="1415" w:type="pct"/>
            <w:tcBorders>
              <w:top w:val="single" w:color="000000" w:sz="4" w:space="0"/>
              <w:left w:val="single" w:color="000000" w:sz="4" w:space="0"/>
              <w:bottom w:val="single" w:color="000000" w:sz="4" w:space="0"/>
              <w:right w:val="single" w:color="000000" w:sz="4" w:space="0"/>
            </w:tcBorders>
            <w:noWrap/>
            <w:vAlign w:val="center"/>
          </w:tcPr>
          <w:p w14:paraId="34794F82">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货物或服务名称</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24E62A82">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单位</w:t>
            </w:r>
          </w:p>
        </w:tc>
        <w:tc>
          <w:tcPr>
            <w:tcW w:w="680" w:type="pct"/>
            <w:tcBorders>
              <w:top w:val="single" w:color="000000" w:sz="4" w:space="0"/>
              <w:left w:val="single" w:color="000000" w:sz="4" w:space="0"/>
              <w:bottom w:val="single" w:color="000000" w:sz="4" w:space="0"/>
              <w:right w:val="single" w:color="000000" w:sz="4" w:space="0"/>
            </w:tcBorders>
            <w:noWrap/>
            <w:vAlign w:val="center"/>
          </w:tcPr>
          <w:p w14:paraId="559FB8E3">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790" w:type="pct"/>
            <w:tcBorders>
              <w:top w:val="single" w:color="000000" w:sz="4" w:space="0"/>
              <w:left w:val="single" w:color="000000" w:sz="4" w:space="0"/>
              <w:bottom w:val="single" w:color="auto" w:sz="4" w:space="0"/>
              <w:right w:val="single" w:color="000000" w:sz="4" w:space="0"/>
            </w:tcBorders>
            <w:noWrap/>
            <w:vAlign w:val="center"/>
          </w:tcPr>
          <w:p w14:paraId="4407297D">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单价（元）</w:t>
            </w:r>
          </w:p>
        </w:tc>
        <w:tc>
          <w:tcPr>
            <w:tcW w:w="1058" w:type="pct"/>
            <w:tcBorders>
              <w:top w:val="single" w:color="000000" w:sz="4" w:space="0"/>
              <w:left w:val="single" w:color="000000" w:sz="4" w:space="0"/>
              <w:bottom w:val="single" w:color="000000" w:sz="4" w:space="0"/>
              <w:right w:val="single" w:color="000000" w:sz="4" w:space="0"/>
            </w:tcBorders>
            <w:noWrap/>
            <w:vAlign w:val="center"/>
          </w:tcPr>
          <w:p w14:paraId="7668C737">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备注</w:t>
            </w:r>
          </w:p>
        </w:tc>
      </w:tr>
      <w:tr w14:paraId="2DDFA8B5">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C37B">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31595">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便携式食品综合分析仪</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08972918">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noWrap/>
            <w:vAlign w:val="center"/>
          </w:tcPr>
          <w:p w14:paraId="6F6C6D55">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401DCA01">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12000</w:t>
            </w:r>
          </w:p>
        </w:tc>
        <w:tc>
          <w:tcPr>
            <w:tcW w:w="1058" w:type="pct"/>
            <w:vMerge w:val="restart"/>
            <w:tcBorders>
              <w:top w:val="single" w:color="000000" w:sz="4" w:space="0"/>
              <w:left w:val="single" w:color="auto" w:sz="4" w:space="0"/>
              <w:right w:val="single" w:color="000000" w:sz="4" w:space="0"/>
            </w:tcBorders>
            <w:noWrap/>
            <w:vAlign w:val="center"/>
          </w:tcPr>
          <w:p w14:paraId="00EDAA4C">
            <w:pPr>
              <w:spacing w:line="36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6套设备包含配套</w:t>
            </w:r>
            <w:r>
              <w:rPr>
                <w:rFonts w:hint="eastAsia" w:ascii="仿宋" w:hAnsi="仿宋" w:eastAsia="仿宋" w:cs="仿宋"/>
                <w:sz w:val="28"/>
                <w:szCs w:val="28"/>
                <w:highlight w:val="none"/>
              </w:rPr>
              <w:t>上机试剂</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检测</w:t>
            </w:r>
            <w:r>
              <w:rPr>
                <w:rFonts w:hint="eastAsia" w:ascii="仿宋" w:hAnsi="仿宋" w:eastAsia="仿宋" w:cs="仿宋"/>
                <w:sz w:val="28"/>
                <w:szCs w:val="28"/>
                <w:highlight w:val="none"/>
                <w:lang w:eastAsia="zh-CN"/>
              </w:rPr>
              <w:t>中心配置</w:t>
            </w:r>
          </w:p>
        </w:tc>
      </w:tr>
      <w:tr w14:paraId="55CDAF3C">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B2B1">
            <w:pPr>
              <w:spacing w:line="360" w:lineRule="auto"/>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2</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E033C">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离心机</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40858350">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noWrap/>
            <w:vAlign w:val="center"/>
          </w:tcPr>
          <w:p w14:paraId="030B6DD6">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17AA05B7">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9000</w:t>
            </w:r>
          </w:p>
        </w:tc>
        <w:tc>
          <w:tcPr>
            <w:tcW w:w="1058" w:type="pct"/>
            <w:vMerge w:val="continue"/>
            <w:tcBorders>
              <w:left w:val="single" w:color="auto" w:sz="4" w:space="0"/>
              <w:right w:val="single" w:color="000000" w:sz="4" w:space="0"/>
            </w:tcBorders>
            <w:noWrap/>
            <w:vAlign w:val="center"/>
          </w:tcPr>
          <w:p w14:paraId="2DB082EC">
            <w:pPr>
              <w:spacing w:line="360" w:lineRule="auto"/>
              <w:ind w:firstLine="560" w:firstLineChars="200"/>
              <w:jc w:val="center"/>
              <w:rPr>
                <w:rFonts w:hint="eastAsia" w:ascii="仿宋" w:hAnsi="仿宋" w:eastAsia="仿宋" w:cs="仿宋"/>
                <w:sz w:val="28"/>
                <w:szCs w:val="28"/>
                <w:highlight w:val="none"/>
              </w:rPr>
            </w:pPr>
          </w:p>
        </w:tc>
      </w:tr>
      <w:tr w14:paraId="23902125">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21E03">
            <w:pPr>
              <w:spacing w:line="360" w:lineRule="auto"/>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3</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50A9C">
            <w:pPr>
              <w:spacing w:line="36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刀式研磨仪</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36890EEF">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noWrap/>
            <w:vAlign w:val="center"/>
          </w:tcPr>
          <w:p w14:paraId="69DE9711">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614D9607">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29000</w:t>
            </w:r>
          </w:p>
        </w:tc>
        <w:tc>
          <w:tcPr>
            <w:tcW w:w="1058" w:type="pct"/>
            <w:vMerge w:val="continue"/>
            <w:tcBorders>
              <w:left w:val="single" w:color="auto" w:sz="4" w:space="0"/>
              <w:right w:val="single" w:color="000000" w:sz="4" w:space="0"/>
            </w:tcBorders>
            <w:noWrap/>
            <w:vAlign w:val="center"/>
          </w:tcPr>
          <w:p w14:paraId="736F9BAF">
            <w:pPr>
              <w:spacing w:line="360" w:lineRule="auto"/>
              <w:ind w:firstLine="560" w:firstLineChars="200"/>
              <w:jc w:val="center"/>
              <w:rPr>
                <w:rFonts w:hint="eastAsia" w:ascii="仿宋" w:hAnsi="仿宋" w:eastAsia="仿宋" w:cs="仿宋"/>
                <w:sz w:val="28"/>
                <w:szCs w:val="28"/>
                <w:highlight w:val="none"/>
              </w:rPr>
            </w:pPr>
          </w:p>
        </w:tc>
      </w:tr>
      <w:tr w14:paraId="0E2B81ED">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0186F">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F5B17">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粉碎机（给检测中心配备要求）</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CD9C">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415B4363">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0A8C3498">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5000</w:t>
            </w:r>
          </w:p>
        </w:tc>
        <w:tc>
          <w:tcPr>
            <w:tcW w:w="1058" w:type="pct"/>
            <w:vMerge w:val="continue"/>
            <w:tcBorders>
              <w:left w:val="single" w:color="auto" w:sz="4" w:space="0"/>
              <w:bottom w:val="single" w:color="000000" w:sz="4" w:space="0"/>
              <w:right w:val="single" w:color="000000" w:sz="4" w:space="0"/>
            </w:tcBorders>
            <w:noWrap/>
            <w:vAlign w:val="center"/>
          </w:tcPr>
          <w:p w14:paraId="5537C110">
            <w:pPr>
              <w:spacing w:line="360" w:lineRule="auto"/>
              <w:ind w:firstLine="560" w:firstLineChars="200"/>
              <w:jc w:val="center"/>
              <w:rPr>
                <w:rFonts w:hint="eastAsia" w:ascii="仿宋" w:hAnsi="仿宋" w:eastAsia="仿宋" w:cs="仿宋"/>
                <w:sz w:val="28"/>
                <w:szCs w:val="28"/>
                <w:highlight w:val="none"/>
              </w:rPr>
            </w:pPr>
          </w:p>
        </w:tc>
      </w:tr>
      <w:tr w14:paraId="4CE31125">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5B6F">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5</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BD0E0">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便携式食品综合分析仪</w:t>
            </w:r>
          </w:p>
        </w:tc>
        <w:tc>
          <w:tcPr>
            <w:tcW w:w="605" w:type="pct"/>
            <w:tcBorders>
              <w:top w:val="single" w:color="000000" w:sz="4" w:space="0"/>
              <w:left w:val="single" w:color="000000" w:sz="4" w:space="0"/>
              <w:bottom w:val="single" w:color="auto" w:sz="4" w:space="0"/>
              <w:right w:val="single" w:color="000000" w:sz="4" w:space="0"/>
            </w:tcBorders>
            <w:noWrap/>
            <w:vAlign w:val="center"/>
          </w:tcPr>
          <w:p w14:paraId="5E95C81E">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auto" w:sz="4" w:space="0"/>
              <w:right w:val="single" w:color="auto" w:sz="4" w:space="0"/>
            </w:tcBorders>
            <w:noWrap/>
            <w:vAlign w:val="center"/>
          </w:tcPr>
          <w:p w14:paraId="114A358C">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14</w:t>
            </w:r>
          </w:p>
        </w:tc>
        <w:tc>
          <w:tcPr>
            <w:tcW w:w="790" w:type="pct"/>
            <w:tcBorders>
              <w:top w:val="single" w:color="auto" w:sz="4" w:space="0"/>
              <w:left w:val="single" w:color="auto" w:sz="4" w:space="0"/>
              <w:bottom w:val="single" w:color="auto" w:sz="4" w:space="0"/>
              <w:right w:val="single" w:color="auto" w:sz="4" w:space="0"/>
            </w:tcBorders>
            <w:noWrap/>
            <w:vAlign w:val="center"/>
          </w:tcPr>
          <w:p w14:paraId="4EB4AA52">
            <w:pPr>
              <w:spacing w:line="360" w:lineRule="auto"/>
              <w:jc w:val="center"/>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12000</w:t>
            </w:r>
          </w:p>
        </w:tc>
        <w:tc>
          <w:tcPr>
            <w:tcW w:w="1058" w:type="pct"/>
            <w:vMerge w:val="restart"/>
            <w:tcBorders>
              <w:top w:val="single" w:color="000000" w:sz="4" w:space="0"/>
              <w:left w:val="single" w:color="auto" w:sz="4" w:space="0"/>
              <w:right w:val="single" w:color="000000" w:sz="4" w:space="0"/>
            </w:tcBorders>
            <w:noWrap/>
            <w:vAlign w:val="center"/>
          </w:tcPr>
          <w:p w14:paraId="75615721">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设备包含配套</w:t>
            </w:r>
            <w:r>
              <w:rPr>
                <w:rFonts w:hint="eastAsia" w:ascii="仿宋" w:hAnsi="仿宋" w:eastAsia="仿宋" w:cs="仿宋"/>
                <w:sz w:val="28"/>
                <w:szCs w:val="28"/>
                <w:highlight w:val="none"/>
              </w:rPr>
              <w:t>上机试剂</w:t>
            </w:r>
          </w:p>
        </w:tc>
      </w:tr>
      <w:tr w14:paraId="4AF03D3E">
        <w:tblPrEx>
          <w:tblCellMar>
            <w:top w:w="0" w:type="dxa"/>
            <w:left w:w="108" w:type="dxa"/>
            <w:bottom w:w="0" w:type="dxa"/>
            <w:right w:w="108" w:type="dxa"/>
          </w:tblCellMar>
        </w:tblPrEx>
        <w:trPr>
          <w:trHeight w:val="1474" w:hRule="atLeast"/>
        </w:trPr>
        <w:tc>
          <w:tcPr>
            <w:tcW w:w="449" w:type="pct"/>
            <w:tcBorders>
              <w:top w:val="single" w:color="000000" w:sz="4" w:space="0"/>
              <w:left w:val="single" w:color="000000" w:sz="4" w:space="0"/>
              <w:right w:val="single" w:color="000000" w:sz="4" w:space="0"/>
            </w:tcBorders>
            <w:shd w:val="clear" w:color="auto" w:fill="auto"/>
            <w:noWrap/>
            <w:vAlign w:val="center"/>
          </w:tcPr>
          <w:p w14:paraId="5539D99B">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6</w:t>
            </w:r>
          </w:p>
        </w:tc>
        <w:tc>
          <w:tcPr>
            <w:tcW w:w="1415" w:type="pct"/>
            <w:tcBorders>
              <w:top w:val="single" w:color="000000" w:sz="4" w:space="0"/>
              <w:left w:val="single" w:color="000000" w:sz="4" w:space="0"/>
              <w:right w:val="single" w:color="auto" w:sz="4" w:space="0"/>
            </w:tcBorders>
            <w:shd w:val="clear" w:color="auto" w:fill="FFFFFF"/>
            <w:noWrap/>
            <w:vAlign w:val="center"/>
          </w:tcPr>
          <w:p w14:paraId="3F90C3DB">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粉碎机（给农贸市场配备要求）</w:t>
            </w:r>
          </w:p>
        </w:tc>
        <w:tc>
          <w:tcPr>
            <w:tcW w:w="605" w:type="pct"/>
            <w:tcBorders>
              <w:top w:val="single" w:color="auto" w:sz="4" w:space="0"/>
              <w:left w:val="single" w:color="auto" w:sz="4" w:space="0"/>
              <w:right w:val="single" w:color="auto" w:sz="4" w:space="0"/>
            </w:tcBorders>
            <w:noWrap/>
            <w:vAlign w:val="center"/>
          </w:tcPr>
          <w:p w14:paraId="7A3EA8E0">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台</w:t>
            </w:r>
          </w:p>
        </w:tc>
        <w:tc>
          <w:tcPr>
            <w:tcW w:w="680" w:type="pct"/>
            <w:tcBorders>
              <w:top w:val="single" w:color="auto" w:sz="4" w:space="0"/>
              <w:left w:val="single" w:color="auto" w:sz="4" w:space="0"/>
              <w:bottom w:val="single" w:color="auto" w:sz="4" w:space="0"/>
              <w:right w:val="single" w:color="auto" w:sz="4" w:space="0"/>
            </w:tcBorders>
            <w:noWrap/>
            <w:vAlign w:val="center"/>
          </w:tcPr>
          <w:p w14:paraId="5755BD57">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8</w:t>
            </w:r>
          </w:p>
        </w:tc>
        <w:tc>
          <w:tcPr>
            <w:tcW w:w="790" w:type="pct"/>
            <w:tcBorders>
              <w:top w:val="single" w:color="auto" w:sz="4" w:space="0"/>
              <w:left w:val="single" w:color="auto" w:sz="4" w:space="0"/>
              <w:bottom w:val="single" w:color="auto" w:sz="4" w:space="0"/>
              <w:right w:val="single" w:color="auto" w:sz="4" w:space="0"/>
            </w:tcBorders>
            <w:noWrap/>
            <w:vAlign w:val="center"/>
          </w:tcPr>
          <w:p w14:paraId="318573CD">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350</w:t>
            </w:r>
          </w:p>
        </w:tc>
        <w:tc>
          <w:tcPr>
            <w:tcW w:w="1058" w:type="pct"/>
            <w:vMerge w:val="continue"/>
            <w:tcBorders>
              <w:left w:val="single" w:color="auto" w:sz="4" w:space="0"/>
              <w:bottom w:val="single" w:color="000000" w:sz="4" w:space="0"/>
              <w:right w:val="single" w:color="000000" w:sz="4" w:space="0"/>
            </w:tcBorders>
            <w:noWrap/>
            <w:vAlign w:val="center"/>
          </w:tcPr>
          <w:p w14:paraId="30C3D5BD">
            <w:pPr>
              <w:spacing w:line="360" w:lineRule="auto"/>
              <w:ind w:firstLine="560" w:firstLineChars="200"/>
              <w:jc w:val="center"/>
              <w:rPr>
                <w:rFonts w:hint="eastAsia" w:ascii="仿宋" w:hAnsi="仿宋" w:eastAsia="仿宋" w:cs="仿宋"/>
                <w:kern w:val="2"/>
                <w:sz w:val="28"/>
                <w:szCs w:val="28"/>
                <w:lang w:val="en-US" w:eastAsia="zh-CN" w:bidi="ar-SA"/>
              </w:rPr>
            </w:pPr>
          </w:p>
        </w:tc>
      </w:tr>
    </w:tbl>
    <w:p w14:paraId="248A394C">
      <w:pPr>
        <w:pStyle w:val="138"/>
        <w:keepNext w:val="0"/>
        <w:keepLines w:val="0"/>
        <w:pageBreakBefore w:val="0"/>
        <w:widowControl/>
        <w:kinsoku/>
        <w:wordWrap/>
        <w:overflowPunct/>
        <w:topLinePunct w:val="0"/>
        <w:autoSpaceDE/>
        <w:autoSpaceDN/>
        <w:bidi w:val="0"/>
        <w:adjustRightInd/>
        <w:snapToGrid w:val="0"/>
        <w:spacing w:line="360" w:lineRule="auto"/>
        <w:ind w:firstLine="562"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备注：赠送售后培训服务。需派专员到各市场驻点培训，包教会。</w:t>
      </w:r>
    </w:p>
    <w:p w14:paraId="18EA03CD">
      <w:pPr>
        <w:pStyle w:val="10"/>
        <w:spacing w:line="360" w:lineRule="auto"/>
        <w:ind w:firstLine="281" w:firstLineChars="100"/>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三、设备参数</w:t>
      </w:r>
    </w:p>
    <w:p w14:paraId="7A19F18D">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采购符合甲方要求的食用农产品快检设备和速测卡，具体参数如下：</w:t>
      </w:r>
    </w:p>
    <w:p w14:paraId="2F98DDF5">
      <w:pPr>
        <w:spacing w:line="360" w:lineRule="auto"/>
        <w:ind w:firstLine="560" w:firstLineChars="200"/>
        <w:jc w:val="left"/>
        <w:rPr>
          <w:rFonts w:hint="eastAsia" w:ascii="仿宋" w:hAnsi="仿宋" w:eastAsia="仿宋" w:cs="仿宋"/>
          <w:b w:val="0"/>
          <w:bCs w:val="0"/>
          <w:sz w:val="28"/>
          <w:szCs w:val="28"/>
          <w:highlight w:val="yellow"/>
          <w:lang w:val="en-US" w:eastAsia="zh-CN"/>
        </w:rPr>
      </w:pPr>
      <w:r>
        <w:rPr>
          <w:rFonts w:hint="eastAsia" w:ascii="仿宋" w:hAnsi="仿宋" w:eastAsia="仿宋" w:cs="仿宋"/>
          <w:b w:val="0"/>
          <w:bCs w:val="0"/>
          <w:sz w:val="28"/>
          <w:szCs w:val="28"/>
          <w:highlight w:val="none"/>
          <w:lang w:val="en-US" w:eastAsia="zh-CN"/>
        </w:rPr>
        <w:t>（</w:t>
      </w:r>
      <w:r>
        <w:rPr>
          <w:rFonts w:hint="eastAsia" w:ascii="仿宋" w:hAnsi="仿宋" w:eastAsia="仿宋" w:cs="仿宋"/>
          <w:b/>
          <w:bCs/>
          <w:kern w:val="2"/>
          <w:sz w:val="28"/>
          <w:szCs w:val="28"/>
          <w:highlight w:val="none"/>
          <w:lang w:val="en-US" w:eastAsia="zh-CN" w:bidi="ar-SA"/>
        </w:rPr>
        <w:t>所投产品技术参数未完全满足项目技术参数需求的，做无效响应文件处理</w:t>
      </w:r>
      <w:r>
        <w:rPr>
          <w:rFonts w:hint="eastAsia" w:ascii="仿宋" w:hAnsi="仿宋" w:eastAsia="仿宋" w:cs="仿宋"/>
          <w:b w:val="0"/>
          <w:bCs w:val="0"/>
          <w:sz w:val="28"/>
          <w:szCs w:val="28"/>
          <w:highlight w:val="none"/>
          <w:lang w:val="en-US" w:eastAsia="zh-CN"/>
        </w:rPr>
        <w:t>）</w:t>
      </w:r>
    </w:p>
    <w:p w14:paraId="7F48283B">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rPr>
        <w:t>便携式食品综合分析仪（主要产品）</w:t>
      </w:r>
    </w:p>
    <w:p w14:paraId="1B6A6805">
      <w:pPr>
        <w:spacing w:line="360" w:lineRule="auto"/>
        <w:ind w:firstLine="562" w:firstLineChars="200"/>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一、仪器功能要求：</w:t>
      </w:r>
    </w:p>
    <w:p w14:paraId="0AA59C27">
      <w:pPr>
        <w:spacing w:line="360" w:lineRule="auto"/>
        <w:ind w:firstLine="560" w:firstLineChars="200"/>
        <w:jc w:val="left"/>
        <w:rPr>
          <w:rFonts w:hint="eastAsia" w:ascii="仿宋" w:hAnsi="仿宋" w:eastAsia="仿宋" w:cs="仿宋"/>
          <w:sz w:val="28"/>
          <w:szCs w:val="28"/>
          <w:highlight w:val="yellow"/>
          <w:lang w:val="en-US" w:eastAsia="zh-CN"/>
        </w:rPr>
      </w:pPr>
      <w:r>
        <w:rPr>
          <w:rFonts w:hint="eastAsia" w:ascii="仿宋" w:hAnsi="仿宋" w:eastAsia="仿宋" w:cs="仿宋"/>
          <w:sz w:val="28"/>
          <w:szCs w:val="28"/>
          <w:lang w:val="en-US" w:eastAsia="zh-CN"/>
        </w:rPr>
        <w:t>1.功能要求：设备集成分光光度模块、胶体金检测模块、数字化管理模块、无线通讯模块等，实现一机多用，可有效地节省实验室空间。配套酶抑制法，理化法化学、胶体金免疫层析法试剂使用，可检测各种非法添加物、易滥用食品添加剂、兽药残留、农药残留、真菌毒素、有毒有害物质等，可实现检测数据实时上传至</w:t>
      </w:r>
      <w:r>
        <w:rPr>
          <w:rFonts w:hint="eastAsia" w:ascii="仿宋" w:hAnsi="仿宋" w:eastAsia="仿宋" w:cs="仿宋"/>
          <w:sz w:val="28"/>
          <w:szCs w:val="28"/>
          <w:highlight w:val="none"/>
          <w:lang w:val="en-US" w:eastAsia="zh-CN"/>
        </w:rPr>
        <w:t>淮安市市场监督管理局一体化信息平台。</w:t>
      </w:r>
    </w:p>
    <w:p w14:paraId="58EBAA5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检测项目要求：检测设备应至少满足包括恩诺沙星和环丙沙星二合一、氟苯尼考和氟苯尼考胺、氧氟沙星、有机磷类和氨基甲酸酯类、菊酯类、克伦特罗、沙丁胺醇、莱克多巴胺、孔雀石绿、硝基呋喃类、磺胺类、氯霉素类、四环素类、链霉素类、黄曲霉毒素B1、黄曲霉毒素M1、赭曲霉毒素、玉米赤霉烯酮、呕吐毒素、三聚氰胺、吊白块、二氧化硫、甲醛、双氧水、亚硝酸盐、硼砂、苏丹红、罗丹明B、罂粟壳、硫酸铝钾、山梨酸、苯甲酸、糖精钠、合成着色剂、食用油酸价和过氧化值、罂粟壳、腐霉利、氟苯尼考（禽蛋）、重金属铜、重金属铁、重金属六价铬、重金属汞等至少60种常见的检测项目。</w:t>
      </w:r>
    </w:p>
    <w:p w14:paraId="46EDDD5E">
      <w:pPr>
        <w:spacing w:line="360" w:lineRule="auto"/>
        <w:ind w:firstLine="562" w:firstLineChars="200"/>
        <w:jc w:val="left"/>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二、仪器检测系统硬件要求：</w:t>
      </w:r>
    </w:p>
    <w:p w14:paraId="2E45824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1.分光光度检测模块：通道数≥16通道，10mm比色皿，可检测农药残留或者非法添加项目。</w:t>
      </w:r>
    </w:p>
    <w:p w14:paraId="127961C6">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2.胶体金检测模块：检测通道</w:t>
      </w:r>
      <w:r>
        <w:rPr>
          <w:rFonts w:hint="eastAsia" w:ascii="仿宋" w:hAnsi="仿宋" w:eastAsia="仿宋" w:cs="仿宋"/>
          <w:sz w:val="28"/>
          <w:szCs w:val="28"/>
          <w:highlight w:val="none"/>
          <w:lang w:val="en-US" w:eastAsia="zh-CN"/>
        </w:rPr>
        <w:t>≥2通道，可同时检测2种</w:t>
      </w:r>
      <w:r>
        <w:rPr>
          <w:rFonts w:hint="eastAsia" w:ascii="仿宋" w:hAnsi="仿宋" w:eastAsia="仿宋" w:cs="仿宋"/>
          <w:sz w:val="28"/>
          <w:szCs w:val="28"/>
          <w:lang w:val="en-US" w:eastAsia="zh-CN"/>
        </w:rPr>
        <w:t>或以上不同项目，定性分析检测结果。适配标准通用检测卡，支持胶体金单卡、双联卡、三联卡检测。</w:t>
      </w:r>
    </w:p>
    <w:p w14:paraId="41866D7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3.显示屏：≥10英寸。</w:t>
      </w:r>
    </w:p>
    <w:p w14:paraId="008436D6">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4.数据通讯：包含USB口、Wifi、蓝牙，能实现无线上网和数据传输功能。</w:t>
      </w:r>
    </w:p>
    <w:p w14:paraId="44DDE9A8">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打印机：内置热敏高速打印机，结果打印可实现列表式打印和针对单个样品进行打印，打印内容需包含检测项目、检测标准、检测限值、检测时间、检测结果、样品名称、样品产地、检测人员和检测单位等信息。</w:t>
      </w:r>
    </w:p>
    <w:p w14:paraId="0602F037">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6.内存: ≥2G；存储: ≥8G，支持最大256G扩展。</w:t>
      </w:r>
    </w:p>
    <w:p w14:paraId="7C6495C6">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7.信息输入：触控手写输入，支持外接鼠标键盘。</w:t>
      </w:r>
    </w:p>
    <w:p w14:paraId="4ED12320">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8、胶体金模块自动识别CT位置，无需手动调整定位。</w:t>
      </w:r>
    </w:p>
    <w:p w14:paraId="3BC7FE9A">
      <w:pPr>
        <w:spacing w:line="360" w:lineRule="auto"/>
        <w:ind w:firstLine="562" w:firstLineChars="200"/>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三、仪器检测系统软件要求</w:t>
      </w:r>
    </w:p>
    <w:p w14:paraId="67FF1A4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1.Windows或者安卓系统，保证系统的稳定性与安全性。</w:t>
      </w:r>
    </w:p>
    <w:p w14:paraId="6258A78C">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2.人性化操作界面，实景布板，交互性强，操作方便快捷。</w:t>
      </w:r>
    </w:p>
    <w:p w14:paraId="4B70BC7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3.PC管理软件：可实现定量标准曲线设定、定量检测、定性检测、报告打印；数据存储、上传、打印、查看、导出等功能。</w:t>
      </w:r>
    </w:p>
    <w:p w14:paraId="044542B8">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4.支持操作权限管理。</w:t>
      </w:r>
    </w:p>
    <w:p w14:paraId="0845102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5.仪器具备在线售后服务模块，技术工程师可通过仪器在线远程指导。</w:t>
      </w:r>
    </w:p>
    <w:p w14:paraId="6F9EB10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6.样本及检测项目支持在线更新。</w:t>
      </w:r>
    </w:p>
    <w:p w14:paraId="5941607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7.检测数据上传方式：</w:t>
      </w:r>
      <w:r>
        <w:rPr>
          <w:rFonts w:hint="eastAsia" w:ascii="仿宋" w:hAnsi="仿宋" w:eastAsia="仿宋" w:cs="仿宋"/>
          <w:sz w:val="28"/>
          <w:szCs w:val="28"/>
          <w:highlight w:val="none"/>
          <w:lang w:val="en-US" w:eastAsia="zh-CN"/>
        </w:rPr>
        <w:t>仪器完成检测后能自动将检测数据信息载明的全部检测数据信息上传至监管平台，无需人工操作。</w:t>
      </w:r>
      <w:r>
        <w:rPr>
          <w:rFonts w:hint="eastAsia" w:ascii="仿宋" w:hAnsi="仿宋" w:eastAsia="仿宋" w:cs="仿宋"/>
          <w:sz w:val="28"/>
          <w:szCs w:val="28"/>
          <w:lang w:val="en-US" w:eastAsia="zh-CN"/>
        </w:rPr>
        <w:t>本机数据管理：仪器具有本机检测数据存储、查询等功能。</w:t>
      </w:r>
    </w:p>
    <w:p w14:paraId="320E8C0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仪器标配附件箱，清单如下</w:t>
      </w:r>
    </w:p>
    <w:tbl>
      <w:tblPr>
        <w:tblStyle w:val="31"/>
        <w:tblW w:w="8524" w:type="dxa"/>
        <w:tblInd w:w="-279" w:type="dxa"/>
        <w:tblLayout w:type="autofit"/>
        <w:tblCellMar>
          <w:top w:w="0" w:type="dxa"/>
          <w:left w:w="108" w:type="dxa"/>
          <w:bottom w:w="0" w:type="dxa"/>
          <w:right w:w="108" w:type="dxa"/>
        </w:tblCellMar>
      </w:tblPr>
      <w:tblGrid>
        <w:gridCol w:w="1248"/>
        <w:gridCol w:w="960"/>
        <w:gridCol w:w="2160"/>
        <w:gridCol w:w="1756"/>
        <w:gridCol w:w="1155"/>
        <w:gridCol w:w="1245"/>
      </w:tblGrid>
      <w:tr w14:paraId="26EBD5AD">
        <w:tblPrEx>
          <w:tblCellMar>
            <w:top w:w="0" w:type="dxa"/>
            <w:left w:w="108" w:type="dxa"/>
            <w:bottom w:w="0" w:type="dxa"/>
            <w:right w:w="108" w:type="dxa"/>
          </w:tblCellMar>
        </w:tblPrEx>
        <w:trPr>
          <w:trHeight w:val="499" w:hRule="atLeast"/>
        </w:trPr>
        <w:tc>
          <w:tcPr>
            <w:tcW w:w="1248" w:type="dxa"/>
            <w:tcBorders>
              <w:top w:val="single" w:color="000000" w:sz="4" w:space="0"/>
              <w:left w:val="single" w:color="000000" w:sz="4" w:space="0"/>
              <w:bottom w:val="single" w:color="000000" w:sz="4" w:space="0"/>
              <w:right w:val="single" w:color="000000" w:sz="4" w:space="0"/>
            </w:tcBorders>
            <w:noWrap w:val="0"/>
            <w:vAlign w:val="center"/>
          </w:tcPr>
          <w:p w14:paraId="2D4B231C">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区分</w:t>
            </w:r>
          </w:p>
        </w:tc>
        <w:tc>
          <w:tcPr>
            <w:tcW w:w="960" w:type="dxa"/>
            <w:tcBorders>
              <w:top w:val="single" w:color="000000" w:sz="4" w:space="0"/>
              <w:left w:val="nil"/>
              <w:bottom w:val="single" w:color="000000" w:sz="4" w:space="0"/>
              <w:right w:val="single" w:color="000000" w:sz="4" w:space="0"/>
            </w:tcBorders>
            <w:noWrap/>
            <w:vAlign w:val="center"/>
          </w:tcPr>
          <w:p w14:paraId="7733AAFA">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409356A4">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名称</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14:paraId="3A1F9301">
            <w:pPr>
              <w:spacing w:line="360"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单位</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8BC87C5">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数量</w:t>
            </w:r>
          </w:p>
        </w:tc>
      </w:tr>
      <w:tr w14:paraId="6D11D419">
        <w:tblPrEx>
          <w:tblCellMar>
            <w:top w:w="0" w:type="dxa"/>
            <w:left w:w="108" w:type="dxa"/>
            <w:bottom w:w="0" w:type="dxa"/>
            <w:right w:w="108" w:type="dxa"/>
          </w:tblCellMar>
        </w:tblPrEx>
        <w:trPr>
          <w:trHeight w:val="499" w:hRule="atLeast"/>
        </w:trPr>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14:paraId="61AA29BA">
            <w:pPr>
              <w:spacing w:line="360" w:lineRule="auto"/>
              <w:jc w:val="left"/>
              <w:rPr>
                <w:rFonts w:hint="eastAsia" w:ascii="仿宋" w:hAnsi="仿宋" w:eastAsia="仿宋" w:cs="仿宋"/>
                <w:sz w:val="28"/>
                <w:szCs w:val="28"/>
              </w:rPr>
            </w:pPr>
            <w:r>
              <w:rPr>
                <w:rFonts w:hint="eastAsia" w:ascii="仿宋" w:hAnsi="仿宋" w:eastAsia="仿宋" w:cs="仿宋"/>
                <w:sz w:val="28"/>
                <w:szCs w:val="28"/>
              </w:rPr>
              <w:t xml:space="preserve">附件箱 </w:t>
            </w:r>
          </w:p>
        </w:tc>
        <w:tc>
          <w:tcPr>
            <w:tcW w:w="960" w:type="dxa"/>
            <w:tcBorders>
              <w:top w:val="single" w:color="000000" w:sz="4" w:space="0"/>
              <w:left w:val="nil"/>
              <w:bottom w:val="single" w:color="000000" w:sz="4" w:space="0"/>
              <w:right w:val="single" w:color="000000" w:sz="4" w:space="0"/>
            </w:tcBorders>
            <w:noWrap/>
            <w:vAlign w:val="center"/>
          </w:tcPr>
          <w:p w14:paraId="0590632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2D9E575">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电子天平</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01651A01">
            <w:pPr>
              <w:spacing w:line="360" w:lineRule="auto"/>
              <w:jc w:val="center"/>
              <w:rPr>
                <w:rFonts w:hint="eastAsia" w:ascii="仿宋" w:hAnsi="仿宋" w:eastAsia="仿宋" w:cs="仿宋"/>
                <w:sz w:val="28"/>
                <w:szCs w:val="28"/>
              </w:rPr>
            </w:pPr>
            <w:r>
              <w:rPr>
                <w:rFonts w:hint="eastAsia" w:ascii="仿宋" w:hAnsi="仿宋" w:eastAsia="仿宋" w:cs="仿宋"/>
                <w:sz w:val="28"/>
                <w:szCs w:val="28"/>
              </w:rPr>
              <w:t>0-500g</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409D1B85">
            <w:pPr>
              <w:spacing w:line="360" w:lineRule="auto"/>
              <w:jc w:val="center"/>
              <w:rPr>
                <w:rFonts w:hint="eastAsia" w:ascii="仿宋" w:hAnsi="仿宋" w:eastAsia="仿宋" w:cs="仿宋"/>
                <w:sz w:val="28"/>
                <w:szCs w:val="28"/>
              </w:rPr>
            </w:pPr>
            <w:r>
              <w:rPr>
                <w:rFonts w:hint="eastAsia" w:ascii="仿宋" w:hAnsi="仿宋" w:eastAsia="仿宋" w:cs="仿宋"/>
                <w:sz w:val="28"/>
                <w:szCs w:val="28"/>
              </w:rPr>
              <w:t>台</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D1DD5C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6203F5FC">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5805F5">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3C2569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792D08A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三角烧瓶</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6D48126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50ml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36E9462A">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D74E83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7BF784ED">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D0ABA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56D2D73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3</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509015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比色皿</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7BF57B3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10mm</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12666C6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5158C57">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401DE4C1">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68EA46">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09C4668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4</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22EF161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移液器</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5FA0E6B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100ul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8B6FA8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B36B2B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7E8BF32D">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14190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3372FC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4F1EECA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移液器</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756CC27C">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2.5ml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424E9C2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ABD587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4C966715">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9AA736">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10A9107">
            <w:pPr>
              <w:spacing w:line="360" w:lineRule="auto"/>
              <w:jc w:val="center"/>
              <w:rPr>
                <w:rFonts w:hint="eastAsia" w:ascii="仿宋" w:hAnsi="仿宋" w:eastAsia="仿宋" w:cs="仿宋"/>
                <w:sz w:val="28"/>
                <w:szCs w:val="28"/>
              </w:rPr>
            </w:pPr>
            <w:r>
              <w:rPr>
                <w:rFonts w:hint="eastAsia" w:ascii="仿宋" w:hAnsi="仿宋" w:eastAsia="仿宋" w:cs="仿宋"/>
                <w:sz w:val="28"/>
                <w:szCs w:val="28"/>
              </w:rPr>
              <w:t>6</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6F2C933C">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移液器吸头</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393752E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20-200ul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52314A4">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盒</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047A23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53BCC3AE">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D2E9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7D03496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7</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632B8AD5">
            <w:pPr>
              <w:spacing w:line="360" w:lineRule="auto"/>
              <w:jc w:val="left"/>
              <w:rPr>
                <w:rFonts w:hint="eastAsia" w:ascii="仿宋" w:hAnsi="仿宋" w:eastAsia="仿宋" w:cs="仿宋"/>
                <w:sz w:val="28"/>
                <w:szCs w:val="28"/>
              </w:rPr>
            </w:pPr>
            <w:r>
              <w:rPr>
                <w:rFonts w:hint="eastAsia" w:ascii="仿宋" w:hAnsi="仿宋" w:eastAsia="仿宋" w:cs="仿宋"/>
                <w:sz w:val="28"/>
                <w:szCs w:val="28"/>
              </w:rPr>
              <w:t>移液器吸头</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4F89906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1000-5000ul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0493FE4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1E1DAC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20</w:t>
            </w:r>
          </w:p>
        </w:tc>
      </w:tr>
      <w:tr w14:paraId="659CAFEF">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5563F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F0A8F8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8</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2822700">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搅拌棒</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722D620A">
            <w:pPr>
              <w:spacing w:line="360" w:lineRule="auto"/>
              <w:ind w:firstLine="560" w:firstLineChars="200"/>
              <w:jc w:val="center"/>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3D6894A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根</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1EE7CA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3A2A291E">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54105">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4484DF9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9</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558D68B">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漏斗</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2EF4BF4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φ40</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54B82CC8">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04B00E1">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w:t>
            </w:r>
          </w:p>
        </w:tc>
      </w:tr>
      <w:tr w14:paraId="75EEA915">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1F38E6">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78F5E171">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41F015E7">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剪刀</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4906737E">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65813AC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681DC8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73CB7EA7">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02D33">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0DDD9575">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11</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7AC93F2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镊子</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630E0178">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386047E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54DF4E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54DC28B1">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AA77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0B8D6FC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12</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10F8FD4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美工刀</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0D3887BD">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4B54D7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1A79EF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4FA6EE72">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18783">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58FA20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13</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0B5601E9">
            <w:pPr>
              <w:spacing w:line="360" w:lineRule="auto"/>
              <w:jc w:val="left"/>
              <w:rPr>
                <w:rFonts w:hint="eastAsia" w:ascii="仿宋" w:hAnsi="仿宋" w:eastAsia="仿宋" w:cs="仿宋"/>
                <w:sz w:val="28"/>
                <w:szCs w:val="28"/>
              </w:rPr>
            </w:pPr>
            <w:r>
              <w:rPr>
                <w:rFonts w:hint="eastAsia" w:ascii="仿宋" w:hAnsi="仿宋" w:eastAsia="仿宋" w:cs="仿宋"/>
                <w:sz w:val="28"/>
                <w:szCs w:val="28"/>
              </w:rPr>
              <w:t>快速定性滤纸</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416A5B6D">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4CFAE7D7">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盒</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E200E06">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222B3EE0">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2EA01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A1E4DC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14</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38A0A3C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采样杯</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2254906D">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5000CA6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EB8C53D">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w:t>
            </w:r>
          </w:p>
        </w:tc>
      </w:tr>
      <w:tr w14:paraId="41E32537">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2C2A2C">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DB883E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15</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0CC32050">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计时器</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3A5DB759">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A7C1B9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938EF2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786FF0C5">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9D145C">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40AA3DC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16</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8F3FB3C">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烧杯</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05FEF2F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500ml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645A1F9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FD56C9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3AA2A658">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473CF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5471B23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17</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210050C">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有口试管</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57651198">
            <w:pPr>
              <w:spacing w:line="360" w:lineRule="auto"/>
              <w:jc w:val="center"/>
              <w:rPr>
                <w:rFonts w:hint="eastAsia" w:ascii="仿宋" w:hAnsi="仿宋" w:eastAsia="仿宋" w:cs="仿宋"/>
                <w:sz w:val="28"/>
                <w:szCs w:val="28"/>
              </w:rPr>
            </w:pPr>
            <w:r>
              <w:rPr>
                <w:rFonts w:hint="eastAsia" w:ascii="仿宋" w:hAnsi="仿宋" w:eastAsia="仿宋" w:cs="仿宋"/>
                <w:sz w:val="28"/>
                <w:szCs w:val="28"/>
              </w:rPr>
              <w:t>容量5毫升</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11F7435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B9AF02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24</w:t>
            </w:r>
          </w:p>
        </w:tc>
      </w:tr>
      <w:tr w14:paraId="66EB7806">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77F0B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21B43C9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18</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11DF90F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试管架</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7E0D031A">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24孔</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09AD1F7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36F7C9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5F23344F">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722587">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722956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19</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7BB1B195">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均质罐</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057B8CF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500ml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57F1503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127AC1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bl>
    <w:p w14:paraId="0C8758CB">
      <w:pPr>
        <w:numPr>
          <w:ilvl w:val="0"/>
          <w:numId w:val="0"/>
        </w:numPr>
        <w:spacing w:line="360" w:lineRule="auto"/>
        <w:jc w:val="left"/>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（二）</w:t>
      </w:r>
      <w:r>
        <w:rPr>
          <w:rFonts w:hint="eastAsia" w:ascii="仿宋" w:hAnsi="仿宋" w:eastAsia="仿宋" w:cs="仿宋"/>
          <w:b/>
          <w:bCs/>
          <w:sz w:val="28"/>
          <w:szCs w:val="28"/>
          <w:lang w:val="en-US" w:eastAsia="zh-CN"/>
        </w:rPr>
        <w:t>粉碎机（给农贸市场配备要求）</w:t>
      </w:r>
    </w:p>
    <w:p w14:paraId="48711B93">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1、用于组织粉碎</w:t>
      </w:r>
    </w:p>
    <w:p w14:paraId="28CF34B1">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2、按键式操作，转速可调</w:t>
      </w:r>
    </w:p>
    <w:p w14:paraId="409BD573">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3、容量≥1L</w:t>
      </w:r>
    </w:p>
    <w:p w14:paraId="75CA0AE9">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4、不锈钢四叶刀头</w:t>
      </w:r>
    </w:p>
    <w:p w14:paraId="4CA3CA74">
      <w:pPr>
        <w:spacing w:line="360" w:lineRule="auto"/>
        <w:ind w:firstLine="562" w:firstLineChars="200"/>
        <w:jc w:val="left"/>
        <w:rPr>
          <w:rFonts w:hint="eastAsia" w:ascii="仿宋" w:hAnsi="仿宋" w:eastAsia="仿宋" w:cs="仿宋"/>
          <w:sz w:val="28"/>
          <w:szCs w:val="28"/>
          <w:lang w:val="en-US" w:eastAsia="zh-CN"/>
        </w:rPr>
      </w:pPr>
      <w:r>
        <w:rPr>
          <w:rFonts w:hint="eastAsia" w:ascii="仿宋" w:hAnsi="仿宋" w:eastAsia="仿宋" w:cs="仿宋"/>
          <w:b/>
          <w:bCs/>
          <w:sz w:val="28"/>
          <w:szCs w:val="28"/>
        </w:rPr>
        <w:t>粉碎机</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给检测中心配备要求）</w:t>
      </w:r>
    </w:p>
    <w:p w14:paraId="04081130">
      <w:pPr>
        <w:spacing w:line="360" w:lineRule="auto"/>
        <w:ind w:firstLine="562" w:firstLineChars="200"/>
        <w:jc w:val="lef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w:t>
      </w:r>
      <w:r>
        <w:rPr>
          <w:rFonts w:hint="eastAsia" w:ascii="仿宋" w:hAnsi="仿宋" w:eastAsia="仿宋" w:cs="仿宋"/>
          <w:b/>
          <w:bCs w:val="0"/>
          <w:sz w:val="28"/>
          <w:szCs w:val="28"/>
        </w:rPr>
        <w:t>1、粉槽容量：1000克/单次</w:t>
      </w:r>
    </w:p>
    <w:p w14:paraId="56410507">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2、粉碎细度：30-200目</w:t>
      </w:r>
    </w:p>
    <w:p w14:paraId="60D1D542">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3、最大功率 2000W</w:t>
      </w:r>
    </w:p>
    <w:p w14:paraId="2221139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4、电源电压：220V/50Hz</w:t>
      </w:r>
    </w:p>
    <w:p w14:paraId="11CA8652">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5、电机转速：25000转/分</w:t>
      </w:r>
    </w:p>
    <w:p w14:paraId="54747E41">
      <w:pPr>
        <w:spacing w:line="360" w:lineRule="auto"/>
        <w:jc w:val="left"/>
        <w:rPr>
          <w:rFonts w:hint="eastAsia" w:ascii="仿宋" w:hAnsi="仿宋" w:eastAsia="仿宋" w:cs="仿宋"/>
          <w:b/>
          <w:bCs/>
          <w:sz w:val="28"/>
          <w:szCs w:val="28"/>
        </w:rPr>
      </w:pPr>
      <w:r>
        <w:rPr>
          <w:rFonts w:hint="eastAsia" w:ascii="仿宋" w:hAnsi="仿宋" w:eastAsia="仿宋" w:cs="仿宋"/>
          <w:b/>
          <w:bCs/>
          <w:sz w:val="28"/>
          <w:szCs w:val="28"/>
        </w:rPr>
        <w:t>（</w:t>
      </w: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）离心机</w:t>
      </w:r>
    </w:p>
    <w:p w14:paraId="4F89D76B">
      <w:pPr>
        <w:spacing w:line="360" w:lineRule="auto"/>
        <w:ind w:firstLine="562" w:firstLineChars="200"/>
        <w:jc w:val="lef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w:t>
      </w:r>
      <w:r>
        <w:rPr>
          <w:rFonts w:hint="eastAsia" w:ascii="仿宋" w:hAnsi="仿宋" w:eastAsia="仿宋" w:cs="仿宋"/>
          <w:b/>
          <w:bCs w:val="0"/>
          <w:sz w:val="28"/>
          <w:szCs w:val="28"/>
        </w:rPr>
        <w:t>1、最高转速 5000r/min 最大相对离心力 4390×g</w:t>
      </w:r>
    </w:p>
    <w:p w14:paraId="45D668E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2、最大容量 4×250ml 转速精度 ±30r/min</w:t>
      </w:r>
    </w:p>
    <w:p w14:paraId="033C54BD">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3、定时范围 1min～99min 整机噪声 ≤65dB(A)</w:t>
      </w:r>
    </w:p>
    <w:p w14:paraId="0DE271F1">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4、电源 AC220V±22V 50/60Hz 整机功率 400W</w:t>
      </w:r>
    </w:p>
    <w:p w14:paraId="39AE4E8D">
      <w:pPr>
        <w:spacing w:line="360" w:lineRule="auto"/>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（四）刀式研磨仪</w:t>
      </w:r>
    </w:p>
    <w:p w14:paraId="1CCF971F">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★1、转刀直径：≥100mm</w:t>
      </w:r>
    </w:p>
    <w:p w14:paraId="70185A0E">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★2、电机功率：≥ 1000W</w:t>
      </w:r>
    </w:p>
    <w:p w14:paraId="3B7A6F79">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★3、刀头材质：316不锈钢/氧化锆(接触样品部位)</w:t>
      </w:r>
    </w:p>
    <w:p w14:paraId="655701F7">
      <w:pPr>
        <w:numPr>
          <w:ilvl w:val="0"/>
          <w:numId w:val="0"/>
        </w:num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★4、转速范围及可调性：1000-10000rpm(连续可调)</w:t>
      </w:r>
    </w:p>
    <w:p w14:paraId="1DF5BD91">
      <w:pPr>
        <w:numPr>
          <w:ilvl w:val="0"/>
          <w:numId w:val="0"/>
        </w:num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★5、出料粒度：≤300μm(可验证)</w:t>
      </w:r>
    </w:p>
    <w:p w14:paraId="493A50BC">
      <w:pPr>
        <w:numPr>
          <w:ilvl w:val="0"/>
          <w:numId w:val="0"/>
        </w:num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6、样品批次处理量：50-1000毫升</w:t>
      </w:r>
    </w:p>
    <w:p w14:paraId="13CC4E74">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7、刀片数量：2</w:t>
      </w:r>
    </w:p>
    <w:p w14:paraId="14255F8C">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8、间歇驱动：是</w:t>
      </w:r>
    </w:p>
    <w:p w14:paraId="51CAE930">
      <w:pPr>
        <w:spacing w:line="360" w:lineRule="auto"/>
        <w:ind w:firstLine="562" w:firstLineChars="200"/>
        <w:jc w:val="left"/>
        <w:rPr>
          <w:rFonts w:hint="eastAsia" w:ascii="仿宋" w:hAnsi="仿宋" w:eastAsia="仿宋" w:cs="仿宋"/>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9、额定电压：220伏，50赫兹</w:t>
      </w:r>
    </w:p>
    <w:p w14:paraId="6BBF9921">
      <w:pPr>
        <w:spacing w:line="360" w:lineRule="auto"/>
        <w:jc w:val="left"/>
        <w:rPr>
          <w:rFonts w:hint="eastAsia" w:ascii="仿宋" w:hAnsi="仿宋" w:eastAsia="仿宋" w:cs="仿宋"/>
          <w:b/>
          <w:bCs/>
          <w:sz w:val="28"/>
          <w:szCs w:val="28"/>
        </w:rPr>
      </w:pPr>
      <w:r>
        <w:rPr>
          <w:rFonts w:hint="eastAsia" w:ascii="仿宋" w:hAnsi="仿宋" w:eastAsia="仿宋" w:cs="仿宋"/>
          <w:b/>
          <w:bCs/>
          <w:sz w:val="28"/>
          <w:szCs w:val="28"/>
        </w:rPr>
        <w:t>（</w:t>
      </w: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）配套上机试剂</w:t>
      </w:r>
    </w:p>
    <w:p w14:paraId="46174383">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1、要求能在本次采购的食品综合分析仪机器上使用，采用胶体金免疫层析检测技术，每张卡带塑料外壳，每条独立包装。</w:t>
      </w:r>
    </w:p>
    <w:p w14:paraId="2061C2A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检测线显示清晰，显示区域干净，无其他颜色干扰。每条胶体金检测卡正面带二维码，二维码具有唯一性，检测过的二维码不能重复使用。每个项目的检测卡需提供相应的配套说明书，说明书中需写明不同样品国标限量值，对应的前处理方法。每个检测卡需铝箔密封包装，铝箔袋中需要有干燥剂。不同胶体金检测卡配套的提取稀释液需标明项目名称。</w:t>
      </w:r>
    </w:p>
    <w:p w14:paraId="5E7892FE">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3、胶体金检测卡的质保期不低于</w:t>
      </w:r>
      <w:r>
        <w:rPr>
          <w:rFonts w:hint="eastAsia" w:ascii="仿宋" w:hAnsi="仿宋" w:eastAsia="仿宋" w:cs="仿宋"/>
          <w:sz w:val="28"/>
          <w:szCs w:val="28"/>
          <w:lang w:val="en-US" w:eastAsia="zh-CN"/>
        </w:rPr>
        <w:t>12个月</w:t>
      </w:r>
      <w:r>
        <w:rPr>
          <w:rFonts w:hint="eastAsia" w:ascii="仿宋" w:hAnsi="仿宋" w:eastAsia="仿宋" w:cs="仿宋"/>
          <w:sz w:val="28"/>
          <w:szCs w:val="28"/>
        </w:rPr>
        <w:t>。</w:t>
      </w:r>
    </w:p>
    <w:p w14:paraId="6C2CE6FE">
      <w:pPr>
        <w:spacing w:line="360" w:lineRule="auto"/>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rPr>
        <w:t>★4、产品近3年内经过省一级政府科研机构的评价验证，并提供验证报告。</w:t>
      </w:r>
    </w:p>
    <w:tbl>
      <w:tblPr>
        <w:tblStyle w:val="31"/>
        <w:tblpPr w:leftFromText="180" w:rightFromText="180" w:vertAnchor="text" w:horzAnchor="page" w:tblpX="972" w:tblpY="530"/>
        <w:tblOverlap w:val="never"/>
        <w:tblW w:w="9895" w:type="dxa"/>
        <w:tblInd w:w="0" w:type="dxa"/>
        <w:tblLayout w:type="fixed"/>
        <w:tblCellMar>
          <w:top w:w="0" w:type="dxa"/>
          <w:left w:w="108" w:type="dxa"/>
          <w:bottom w:w="0" w:type="dxa"/>
          <w:right w:w="108" w:type="dxa"/>
        </w:tblCellMar>
      </w:tblPr>
      <w:tblGrid>
        <w:gridCol w:w="741"/>
        <w:gridCol w:w="2025"/>
        <w:gridCol w:w="4316"/>
        <w:gridCol w:w="1317"/>
        <w:gridCol w:w="1496"/>
      </w:tblGrid>
      <w:tr w14:paraId="77086ED6">
        <w:tblPrEx>
          <w:tblCellMar>
            <w:top w:w="0" w:type="dxa"/>
            <w:left w:w="108" w:type="dxa"/>
            <w:bottom w:w="0" w:type="dxa"/>
            <w:right w:w="108" w:type="dxa"/>
          </w:tblCellMar>
        </w:tblPrEx>
        <w:trPr>
          <w:trHeight w:val="280" w:hRule="atLeast"/>
        </w:trPr>
        <w:tc>
          <w:tcPr>
            <w:tcW w:w="741" w:type="dxa"/>
            <w:tcBorders>
              <w:top w:val="single" w:color="auto" w:sz="4" w:space="0"/>
              <w:left w:val="single" w:color="auto" w:sz="4" w:space="0"/>
              <w:bottom w:val="single" w:color="auto" w:sz="4" w:space="0"/>
              <w:right w:val="single" w:color="auto" w:sz="4" w:space="0"/>
            </w:tcBorders>
            <w:noWrap/>
            <w:vAlign w:val="center"/>
          </w:tcPr>
          <w:p w14:paraId="510AB7BD">
            <w:pPr>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2025" w:type="dxa"/>
            <w:tcBorders>
              <w:top w:val="single" w:color="auto" w:sz="4" w:space="0"/>
              <w:left w:val="nil"/>
              <w:bottom w:val="single" w:color="auto" w:sz="4" w:space="0"/>
              <w:right w:val="single" w:color="auto" w:sz="4" w:space="0"/>
            </w:tcBorders>
            <w:noWrap/>
            <w:vAlign w:val="center"/>
          </w:tcPr>
          <w:p w14:paraId="37B63939">
            <w:pPr>
              <w:spacing w:line="360" w:lineRule="auto"/>
              <w:jc w:val="center"/>
              <w:rPr>
                <w:rFonts w:hint="eastAsia" w:ascii="仿宋" w:hAnsi="仿宋" w:eastAsia="仿宋" w:cs="仿宋"/>
                <w:sz w:val="24"/>
              </w:rPr>
            </w:pPr>
            <w:r>
              <w:rPr>
                <w:rFonts w:hint="eastAsia" w:ascii="仿宋" w:hAnsi="仿宋" w:eastAsia="仿宋" w:cs="仿宋"/>
                <w:sz w:val="24"/>
              </w:rPr>
              <w:t>检测项目</w:t>
            </w:r>
          </w:p>
        </w:tc>
        <w:tc>
          <w:tcPr>
            <w:tcW w:w="4316" w:type="dxa"/>
            <w:tcBorders>
              <w:top w:val="single" w:color="auto" w:sz="4" w:space="0"/>
              <w:left w:val="nil"/>
              <w:bottom w:val="single" w:color="auto" w:sz="4" w:space="0"/>
              <w:right w:val="single" w:color="auto" w:sz="4" w:space="0"/>
            </w:tcBorders>
            <w:noWrap/>
            <w:vAlign w:val="center"/>
          </w:tcPr>
          <w:p w14:paraId="04172151">
            <w:pPr>
              <w:spacing w:line="360" w:lineRule="auto"/>
              <w:jc w:val="center"/>
              <w:rPr>
                <w:rFonts w:hint="eastAsia" w:ascii="仿宋" w:hAnsi="仿宋" w:eastAsia="仿宋" w:cs="仿宋"/>
                <w:sz w:val="24"/>
              </w:rPr>
            </w:pPr>
            <w:r>
              <w:rPr>
                <w:rFonts w:hint="eastAsia" w:ascii="仿宋" w:hAnsi="仿宋" w:eastAsia="仿宋" w:cs="仿宋"/>
                <w:sz w:val="24"/>
              </w:rPr>
              <w:t>技术要求</w:t>
            </w:r>
          </w:p>
        </w:tc>
        <w:tc>
          <w:tcPr>
            <w:tcW w:w="1317" w:type="dxa"/>
            <w:tcBorders>
              <w:top w:val="single" w:color="auto" w:sz="4" w:space="0"/>
              <w:left w:val="nil"/>
              <w:bottom w:val="single" w:color="auto" w:sz="4" w:space="0"/>
              <w:right w:val="single" w:color="auto" w:sz="4" w:space="0"/>
            </w:tcBorders>
            <w:noWrap/>
            <w:vAlign w:val="center"/>
          </w:tcPr>
          <w:p w14:paraId="206914B9">
            <w:pPr>
              <w:spacing w:line="360" w:lineRule="auto"/>
              <w:jc w:val="center"/>
              <w:rPr>
                <w:rFonts w:hint="eastAsia" w:ascii="仿宋" w:hAnsi="仿宋" w:eastAsia="仿宋" w:cs="仿宋"/>
                <w:sz w:val="24"/>
              </w:rPr>
            </w:pPr>
            <w:r>
              <w:rPr>
                <w:rFonts w:hint="eastAsia" w:ascii="仿宋" w:hAnsi="仿宋" w:eastAsia="仿宋" w:cs="仿宋"/>
                <w:sz w:val="24"/>
              </w:rPr>
              <w:t>单位</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7C4DCB79">
            <w:pPr>
              <w:spacing w:line="360" w:lineRule="auto"/>
              <w:jc w:val="center"/>
              <w:rPr>
                <w:rFonts w:hint="eastAsia" w:ascii="仿宋" w:hAnsi="仿宋" w:eastAsia="仿宋" w:cs="仿宋"/>
                <w:sz w:val="24"/>
              </w:rPr>
            </w:pPr>
            <w:r>
              <w:rPr>
                <w:rFonts w:hint="eastAsia" w:ascii="仿宋" w:hAnsi="仿宋" w:eastAsia="仿宋" w:cs="仿宋"/>
                <w:sz w:val="24"/>
              </w:rPr>
              <w:t>数量</w:t>
            </w:r>
          </w:p>
        </w:tc>
      </w:tr>
      <w:tr w14:paraId="620780C7">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7980EBC1">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2025" w:type="dxa"/>
            <w:tcBorders>
              <w:top w:val="nil"/>
              <w:left w:val="nil"/>
              <w:bottom w:val="single" w:color="auto" w:sz="4" w:space="0"/>
              <w:right w:val="single" w:color="auto" w:sz="4" w:space="0"/>
            </w:tcBorders>
            <w:noWrap/>
            <w:vAlign w:val="center"/>
          </w:tcPr>
          <w:p w14:paraId="5EA58226">
            <w:pPr>
              <w:spacing w:line="360" w:lineRule="auto"/>
              <w:jc w:val="center"/>
              <w:rPr>
                <w:rFonts w:hint="eastAsia" w:ascii="仿宋" w:hAnsi="仿宋" w:eastAsia="仿宋" w:cs="仿宋"/>
                <w:sz w:val="24"/>
              </w:rPr>
            </w:pPr>
            <w:r>
              <w:rPr>
                <w:rFonts w:hint="eastAsia" w:ascii="仿宋" w:hAnsi="仿宋" w:eastAsia="仿宋" w:cs="仿宋"/>
                <w:sz w:val="24"/>
              </w:rPr>
              <w:t>呋喃唑酮代谢物</w:t>
            </w:r>
          </w:p>
        </w:tc>
        <w:tc>
          <w:tcPr>
            <w:tcW w:w="4316" w:type="dxa"/>
            <w:vMerge w:val="restart"/>
            <w:tcBorders>
              <w:top w:val="nil"/>
              <w:left w:val="single" w:color="auto" w:sz="4" w:space="0"/>
              <w:bottom w:val="single" w:color="auto" w:sz="4" w:space="0"/>
              <w:right w:val="single" w:color="auto" w:sz="4" w:space="0"/>
            </w:tcBorders>
            <w:noWrap w:val="0"/>
            <w:vAlign w:val="center"/>
          </w:tcPr>
          <w:p w14:paraId="2619A7A6">
            <w:pPr>
              <w:spacing w:line="360" w:lineRule="auto"/>
              <w:jc w:val="center"/>
              <w:rPr>
                <w:rFonts w:hint="eastAsia" w:ascii="仿宋" w:hAnsi="仿宋" w:eastAsia="仿宋" w:cs="仿宋"/>
                <w:sz w:val="24"/>
              </w:rPr>
            </w:pPr>
            <w:r>
              <w:rPr>
                <w:rFonts w:hint="eastAsia" w:ascii="仿宋" w:hAnsi="仿宋" w:eastAsia="仿宋" w:cs="仿宋"/>
                <w:sz w:val="24"/>
              </w:rPr>
              <w:t>规格：20份/盒。检出限：0.5ug/kg;通过三年内中国水产科学研究院组织的任意一次评价验证，小批量样品（6个）</w:t>
            </w:r>
          </w:p>
          <w:p w14:paraId="0AE27BB6">
            <w:pPr>
              <w:spacing w:line="360" w:lineRule="auto"/>
              <w:jc w:val="both"/>
              <w:rPr>
                <w:rFonts w:hint="eastAsia" w:ascii="仿宋" w:hAnsi="仿宋" w:eastAsia="仿宋" w:cs="仿宋"/>
                <w:sz w:val="24"/>
              </w:rPr>
            </w:pPr>
            <w:r>
              <w:rPr>
                <w:rFonts w:hint="eastAsia" w:ascii="仿宋" w:hAnsi="仿宋" w:eastAsia="仿宋" w:cs="仿宋"/>
                <w:sz w:val="24"/>
              </w:rPr>
              <w:t>检测用时小于80分钟。</w:t>
            </w:r>
          </w:p>
        </w:tc>
        <w:tc>
          <w:tcPr>
            <w:tcW w:w="1317" w:type="dxa"/>
            <w:tcBorders>
              <w:top w:val="nil"/>
              <w:left w:val="nil"/>
              <w:bottom w:val="single" w:color="auto" w:sz="4" w:space="0"/>
              <w:right w:val="single" w:color="auto" w:sz="4" w:space="0"/>
            </w:tcBorders>
            <w:noWrap/>
            <w:vAlign w:val="center"/>
          </w:tcPr>
          <w:p w14:paraId="7B81C10A">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4E396456">
            <w:pPr>
              <w:spacing w:line="360" w:lineRule="auto"/>
              <w:ind w:firstLine="480" w:firstLineChars="200"/>
              <w:jc w:val="left"/>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037DF502">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3199FAA2">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2025" w:type="dxa"/>
            <w:tcBorders>
              <w:top w:val="nil"/>
              <w:left w:val="nil"/>
              <w:bottom w:val="single" w:color="auto" w:sz="4" w:space="0"/>
              <w:right w:val="single" w:color="auto" w:sz="4" w:space="0"/>
            </w:tcBorders>
            <w:noWrap/>
            <w:vAlign w:val="center"/>
          </w:tcPr>
          <w:p w14:paraId="15AEF74C">
            <w:pPr>
              <w:spacing w:line="360" w:lineRule="auto"/>
              <w:jc w:val="center"/>
              <w:rPr>
                <w:rFonts w:hint="eastAsia" w:ascii="仿宋" w:hAnsi="仿宋" w:eastAsia="仿宋" w:cs="仿宋"/>
                <w:sz w:val="24"/>
              </w:rPr>
            </w:pPr>
            <w:r>
              <w:rPr>
                <w:rFonts w:hint="eastAsia" w:ascii="仿宋" w:hAnsi="仿宋" w:eastAsia="仿宋" w:cs="仿宋"/>
                <w:sz w:val="24"/>
              </w:rPr>
              <w:t>呋喃它酮代谢物</w:t>
            </w:r>
          </w:p>
        </w:tc>
        <w:tc>
          <w:tcPr>
            <w:tcW w:w="4316" w:type="dxa"/>
            <w:vMerge w:val="continue"/>
            <w:tcBorders>
              <w:top w:val="nil"/>
              <w:left w:val="single" w:color="auto" w:sz="4" w:space="0"/>
              <w:bottom w:val="single" w:color="auto" w:sz="4" w:space="0"/>
              <w:right w:val="single" w:color="auto" w:sz="4" w:space="0"/>
            </w:tcBorders>
            <w:noWrap w:val="0"/>
            <w:vAlign w:val="center"/>
          </w:tcPr>
          <w:p w14:paraId="02155D11">
            <w:pPr>
              <w:spacing w:line="360" w:lineRule="auto"/>
              <w:ind w:firstLine="480" w:firstLineChars="200"/>
              <w:jc w:val="center"/>
              <w:rPr>
                <w:rFonts w:hint="eastAsia" w:ascii="仿宋" w:hAnsi="仿宋" w:eastAsia="仿宋" w:cs="仿宋"/>
                <w:sz w:val="24"/>
              </w:rPr>
            </w:pPr>
          </w:p>
        </w:tc>
        <w:tc>
          <w:tcPr>
            <w:tcW w:w="1317" w:type="dxa"/>
            <w:tcBorders>
              <w:top w:val="nil"/>
              <w:left w:val="nil"/>
              <w:bottom w:val="single" w:color="auto" w:sz="4" w:space="0"/>
              <w:right w:val="single" w:color="auto" w:sz="4" w:space="0"/>
            </w:tcBorders>
            <w:noWrap/>
            <w:vAlign w:val="center"/>
          </w:tcPr>
          <w:p w14:paraId="3CAAEE2C">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7E477E14">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095FC032">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167E5766">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2025" w:type="dxa"/>
            <w:tcBorders>
              <w:top w:val="nil"/>
              <w:left w:val="nil"/>
              <w:bottom w:val="single" w:color="auto" w:sz="4" w:space="0"/>
              <w:right w:val="single" w:color="auto" w:sz="4" w:space="0"/>
            </w:tcBorders>
            <w:noWrap/>
            <w:vAlign w:val="center"/>
          </w:tcPr>
          <w:p w14:paraId="6C4311DC">
            <w:pPr>
              <w:spacing w:line="360" w:lineRule="auto"/>
              <w:jc w:val="center"/>
              <w:rPr>
                <w:rFonts w:hint="eastAsia" w:ascii="仿宋" w:hAnsi="仿宋" w:eastAsia="仿宋" w:cs="仿宋"/>
                <w:sz w:val="24"/>
              </w:rPr>
            </w:pPr>
            <w:r>
              <w:rPr>
                <w:rFonts w:hint="eastAsia" w:ascii="仿宋" w:hAnsi="仿宋" w:eastAsia="仿宋" w:cs="仿宋"/>
                <w:sz w:val="24"/>
              </w:rPr>
              <w:t>呋喃西林代谢物</w:t>
            </w:r>
          </w:p>
        </w:tc>
        <w:tc>
          <w:tcPr>
            <w:tcW w:w="4316" w:type="dxa"/>
            <w:vMerge w:val="continue"/>
            <w:tcBorders>
              <w:top w:val="nil"/>
              <w:left w:val="single" w:color="auto" w:sz="4" w:space="0"/>
              <w:bottom w:val="single" w:color="auto" w:sz="4" w:space="0"/>
              <w:right w:val="single" w:color="auto" w:sz="4" w:space="0"/>
            </w:tcBorders>
            <w:noWrap w:val="0"/>
            <w:vAlign w:val="center"/>
          </w:tcPr>
          <w:p w14:paraId="412EF068">
            <w:pPr>
              <w:spacing w:line="360" w:lineRule="auto"/>
              <w:ind w:firstLine="480" w:firstLineChars="200"/>
              <w:jc w:val="center"/>
              <w:rPr>
                <w:rFonts w:hint="eastAsia" w:ascii="仿宋" w:hAnsi="仿宋" w:eastAsia="仿宋" w:cs="仿宋"/>
                <w:sz w:val="24"/>
              </w:rPr>
            </w:pPr>
          </w:p>
        </w:tc>
        <w:tc>
          <w:tcPr>
            <w:tcW w:w="1317" w:type="dxa"/>
            <w:tcBorders>
              <w:top w:val="nil"/>
              <w:left w:val="nil"/>
              <w:bottom w:val="single" w:color="auto" w:sz="4" w:space="0"/>
              <w:right w:val="single" w:color="auto" w:sz="4" w:space="0"/>
            </w:tcBorders>
            <w:noWrap/>
            <w:vAlign w:val="center"/>
          </w:tcPr>
          <w:p w14:paraId="61022646">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69408596">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5E2D2B28">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2B8D39CA">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2025" w:type="dxa"/>
            <w:tcBorders>
              <w:top w:val="nil"/>
              <w:left w:val="nil"/>
              <w:bottom w:val="single" w:color="auto" w:sz="4" w:space="0"/>
              <w:right w:val="single" w:color="auto" w:sz="4" w:space="0"/>
            </w:tcBorders>
            <w:noWrap/>
            <w:vAlign w:val="center"/>
          </w:tcPr>
          <w:p w14:paraId="3761481D">
            <w:pPr>
              <w:spacing w:line="360" w:lineRule="auto"/>
              <w:jc w:val="center"/>
              <w:rPr>
                <w:rFonts w:hint="eastAsia" w:ascii="仿宋" w:hAnsi="仿宋" w:eastAsia="仿宋" w:cs="仿宋"/>
                <w:sz w:val="24"/>
              </w:rPr>
            </w:pPr>
            <w:r>
              <w:rPr>
                <w:rFonts w:hint="eastAsia" w:ascii="仿宋" w:hAnsi="仿宋" w:eastAsia="仿宋" w:cs="仿宋"/>
                <w:sz w:val="24"/>
              </w:rPr>
              <w:t>呋喃妥因代谢物</w:t>
            </w:r>
          </w:p>
        </w:tc>
        <w:tc>
          <w:tcPr>
            <w:tcW w:w="4316" w:type="dxa"/>
            <w:vMerge w:val="continue"/>
            <w:tcBorders>
              <w:top w:val="nil"/>
              <w:left w:val="single" w:color="auto" w:sz="4" w:space="0"/>
              <w:bottom w:val="single" w:color="auto" w:sz="4" w:space="0"/>
              <w:right w:val="single" w:color="auto" w:sz="4" w:space="0"/>
            </w:tcBorders>
            <w:noWrap w:val="0"/>
            <w:vAlign w:val="center"/>
          </w:tcPr>
          <w:p w14:paraId="57C4EF68">
            <w:pPr>
              <w:spacing w:line="360" w:lineRule="auto"/>
              <w:ind w:firstLine="480" w:firstLineChars="200"/>
              <w:jc w:val="center"/>
              <w:rPr>
                <w:rFonts w:hint="eastAsia" w:ascii="仿宋" w:hAnsi="仿宋" w:eastAsia="仿宋" w:cs="仿宋"/>
                <w:sz w:val="24"/>
              </w:rPr>
            </w:pPr>
          </w:p>
        </w:tc>
        <w:tc>
          <w:tcPr>
            <w:tcW w:w="1317" w:type="dxa"/>
            <w:tcBorders>
              <w:top w:val="nil"/>
              <w:left w:val="nil"/>
              <w:bottom w:val="single" w:color="auto" w:sz="4" w:space="0"/>
              <w:right w:val="single" w:color="auto" w:sz="4" w:space="0"/>
            </w:tcBorders>
            <w:noWrap/>
            <w:vAlign w:val="center"/>
          </w:tcPr>
          <w:p w14:paraId="6D579F10">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nil"/>
              <w:left w:val="single" w:color="auto" w:sz="4" w:space="0"/>
              <w:bottom w:val="single" w:color="auto" w:sz="4" w:space="0"/>
              <w:right w:val="single" w:color="auto" w:sz="4" w:space="0"/>
            </w:tcBorders>
            <w:noWrap w:val="0"/>
            <w:vAlign w:val="center"/>
          </w:tcPr>
          <w:p w14:paraId="25BF4A76">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0137384E">
        <w:tblPrEx>
          <w:tblCellMar>
            <w:top w:w="0" w:type="dxa"/>
            <w:left w:w="108" w:type="dxa"/>
            <w:bottom w:w="0" w:type="dxa"/>
            <w:right w:w="108" w:type="dxa"/>
          </w:tblCellMar>
        </w:tblPrEx>
        <w:trPr>
          <w:trHeight w:val="1120" w:hRule="atLeast"/>
        </w:trPr>
        <w:tc>
          <w:tcPr>
            <w:tcW w:w="741" w:type="dxa"/>
            <w:tcBorders>
              <w:top w:val="nil"/>
              <w:left w:val="single" w:color="auto" w:sz="4" w:space="0"/>
              <w:bottom w:val="single" w:color="auto" w:sz="4" w:space="0"/>
              <w:right w:val="single" w:color="auto" w:sz="4" w:space="0"/>
            </w:tcBorders>
            <w:noWrap/>
            <w:vAlign w:val="center"/>
          </w:tcPr>
          <w:p w14:paraId="1A51FFA0">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2025" w:type="dxa"/>
            <w:tcBorders>
              <w:top w:val="nil"/>
              <w:left w:val="nil"/>
              <w:bottom w:val="single" w:color="auto" w:sz="4" w:space="0"/>
              <w:right w:val="single" w:color="auto" w:sz="4" w:space="0"/>
            </w:tcBorders>
            <w:noWrap/>
            <w:vAlign w:val="center"/>
          </w:tcPr>
          <w:p w14:paraId="783B9E71">
            <w:pPr>
              <w:spacing w:line="360" w:lineRule="auto"/>
              <w:jc w:val="center"/>
              <w:rPr>
                <w:rFonts w:hint="eastAsia" w:ascii="仿宋" w:hAnsi="仿宋" w:eastAsia="仿宋" w:cs="仿宋"/>
                <w:sz w:val="24"/>
              </w:rPr>
            </w:pPr>
            <w:r>
              <w:rPr>
                <w:rFonts w:hint="eastAsia" w:ascii="仿宋" w:hAnsi="仿宋" w:eastAsia="仿宋" w:cs="仿宋"/>
                <w:sz w:val="24"/>
              </w:rPr>
              <w:t>★孔雀石绿</w:t>
            </w:r>
          </w:p>
        </w:tc>
        <w:tc>
          <w:tcPr>
            <w:tcW w:w="4316" w:type="dxa"/>
            <w:tcBorders>
              <w:top w:val="nil"/>
              <w:left w:val="nil"/>
              <w:bottom w:val="single" w:color="auto" w:sz="4" w:space="0"/>
              <w:right w:val="single" w:color="auto" w:sz="4" w:space="0"/>
            </w:tcBorders>
            <w:noWrap w:val="0"/>
            <w:vAlign w:val="center"/>
          </w:tcPr>
          <w:p w14:paraId="769B8E13">
            <w:pPr>
              <w:spacing w:line="360" w:lineRule="auto"/>
              <w:jc w:val="center"/>
              <w:rPr>
                <w:rFonts w:hint="eastAsia" w:ascii="仿宋" w:hAnsi="仿宋" w:eastAsia="仿宋" w:cs="仿宋"/>
                <w:sz w:val="24"/>
              </w:rPr>
            </w:pPr>
            <w:r>
              <w:rPr>
                <w:rFonts w:hint="eastAsia" w:ascii="仿宋" w:hAnsi="仿宋" w:eastAsia="仿宋" w:cs="仿宋"/>
                <w:sz w:val="24"/>
              </w:rPr>
              <w:t>规格：20份/盒。检出限：0.5ug/kg;样本前处理无需氮吹或空气吹干；通过三年内中国水产科学研究院组织的任意一次评价验证，小批量样品（6个）检测</w:t>
            </w:r>
          </w:p>
          <w:p w14:paraId="58EEE405">
            <w:pPr>
              <w:spacing w:line="360" w:lineRule="auto"/>
              <w:jc w:val="both"/>
              <w:rPr>
                <w:rFonts w:hint="eastAsia" w:ascii="仿宋" w:hAnsi="仿宋" w:eastAsia="仿宋" w:cs="仿宋"/>
                <w:sz w:val="24"/>
              </w:rPr>
            </w:pPr>
            <w:r>
              <w:rPr>
                <w:rFonts w:hint="eastAsia" w:ascii="仿宋" w:hAnsi="仿宋" w:eastAsia="仿宋" w:cs="仿宋"/>
                <w:sz w:val="24"/>
              </w:rPr>
              <w:t>用时小于45分钟。</w:t>
            </w:r>
          </w:p>
        </w:tc>
        <w:tc>
          <w:tcPr>
            <w:tcW w:w="1317" w:type="dxa"/>
            <w:tcBorders>
              <w:top w:val="nil"/>
              <w:left w:val="nil"/>
              <w:bottom w:val="single" w:color="auto" w:sz="4" w:space="0"/>
              <w:right w:val="single" w:color="auto" w:sz="4" w:space="0"/>
            </w:tcBorders>
            <w:noWrap/>
            <w:vAlign w:val="center"/>
          </w:tcPr>
          <w:p w14:paraId="7CAEB691">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56C84088">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33242C39">
        <w:tblPrEx>
          <w:tblCellMar>
            <w:top w:w="0" w:type="dxa"/>
            <w:left w:w="108" w:type="dxa"/>
            <w:bottom w:w="0" w:type="dxa"/>
            <w:right w:w="108" w:type="dxa"/>
          </w:tblCellMar>
        </w:tblPrEx>
        <w:trPr>
          <w:trHeight w:val="840" w:hRule="atLeast"/>
        </w:trPr>
        <w:tc>
          <w:tcPr>
            <w:tcW w:w="741" w:type="dxa"/>
            <w:tcBorders>
              <w:top w:val="nil"/>
              <w:left w:val="single" w:color="auto" w:sz="4" w:space="0"/>
              <w:bottom w:val="single" w:color="auto" w:sz="4" w:space="0"/>
              <w:right w:val="single" w:color="auto" w:sz="4" w:space="0"/>
            </w:tcBorders>
            <w:noWrap/>
            <w:vAlign w:val="center"/>
          </w:tcPr>
          <w:p w14:paraId="08FC65C2">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2025" w:type="dxa"/>
            <w:tcBorders>
              <w:top w:val="nil"/>
              <w:left w:val="nil"/>
              <w:bottom w:val="single" w:color="auto" w:sz="4" w:space="0"/>
              <w:right w:val="single" w:color="auto" w:sz="4" w:space="0"/>
            </w:tcBorders>
            <w:noWrap/>
            <w:vAlign w:val="center"/>
          </w:tcPr>
          <w:p w14:paraId="7C6321AF">
            <w:pPr>
              <w:spacing w:line="360" w:lineRule="auto"/>
              <w:jc w:val="center"/>
              <w:rPr>
                <w:rFonts w:hint="eastAsia" w:ascii="仿宋" w:hAnsi="仿宋" w:eastAsia="仿宋" w:cs="仿宋"/>
                <w:sz w:val="24"/>
              </w:rPr>
            </w:pPr>
            <w:r>
              <w:rPr>
                <w:rFonts w:hint="eastAsia" w:ascii="仿宋" w:hAnsi="仿宋" w:eastAsia="仿宋" w:cs="仿宋"/>
                <w:sz w:val="24"/>
              </w:rPr>
              <w:t>氯霉素</w:t>
            </w:r>
          </w:p>
        </w:tc>
        <w:tc>
          <w:tcPr>
            <w:tcW w:w="4316" w:type="dxa"/>
            <w:tcBorders>
              <w:top w:val="nil"/>
              <w:left w:val="nil"/>
              <w:bottom w:val="single" w:color="auto" w:sz="4" w:space="0"/>
              <w:right w:val="single" w:color="auto" w:sz="4" w:space="0"/>
            </w:tcBorders>
            <w:noWrap w:val="0"/>
            <w:vAlign w:val="center"/>
          </w:tcPr>
          <w:p w14:paraId="70A83936">
            <w:pPr>
              <w:spacing w:line="360" w:lineRule="auto"/>
              <w:jc w:val="center"/>
              <w:rPr>
                <w:rFonts w:hint="eastAsia" w:ascii="仿宋" w:hAnsi="仿宋" w:eastAsia="仿宋" w:cs="仿宋"/>
                <w:sz w:val="24"/>
              </w:rPr>
            </w:pPr>
            <w:r>
              <w:rPr>
                <w:rFonts w:hint="eastAsia" w:ascii="仿宋" w:hAnsi="仿宋" w:eastAsia="仿宋" w:cs="仿宋"/>
                <w:sz w:val="24"/>
              </w:rPr>
              <w:t>规格：20份/盒。检出限：0.1ug/kg;  通过三年内中国水产科学研究院组织的任意一次评价验证，小批量样品（6个）</w:t>
            </w:r>
          </w:p>
          <w:p w14:paraId="584B4577">
            <w:pPr>
              <w:spacing w:line="360" w:lineRule="auto"/>
              <w:jc w:val="both"/>
              <w:rPr>
                <w:rFonts w:hint="eastAsia" w:ascii="仿宋" w:hAnsi="仿宋" w:eastAsia="仿宋" w:cs="仿宋"/>
                <w:sz w:val="24"/>
              </w:rPr>
            </w:pPr>
            <w:r>
              <w:rPr>
                <w:rFonts w:hint="eastAsia" w:ascii="仿宋" w:hAnsi="仿宋" w:eastAsia="仿宋" w:cs="仿宋"/>
                <w:sz w:val="24"/>
              </w:rPr>
              <w:t>检测用时小于40分钟。</w:t>
            </w:r>
          </w:p>
        </w:tc>
        <w:tc>
          <w:tcPr>
            <w:tcW w:w="1317" w:type="dxa"/>
            <w:tcBorders>
              <w:top w:val="nil"/>
              <w:left w:val="nil"/>
              <w:bottom w:val="single" w:color="auto" w:sz="4" w:space="0"/>
              <w:right w:val="single" w:color="auto" w:sz="4" w:space="0"/>
            </w:tcBorders>
            <w:noWrap/>
            <w:vAlign w:val="center"/>
          </w:tcPr>
          <w:p w14:paraId="6C6847B8">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2E28C4EA">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6046DB8E">
        <w:tblPrEx>
          <w:tblCellMar>
            <w:top w:w="0" w:type="dxa"/>
            <w:left w:w="108" w:type="dxa"/>
            <w:bottom w:w="0" w:type="dxa"/>
            <w:right w:w="108" w:type="dxa"/>
          </w:tblCellMar>
        </w:tblPrEx>
        <w:trPr>
          <w:trHeight w:val="840" w:hRule="atLeast"/>
        </w:trPr>
        <w:tc>
          <w:tcPr>
            <w:tcW w:w="741" w:type="dxa"/>
            <w:tcBorders>
              <w:top w:val="nil"/>
              <w:left w:val="single" w:color="auto" w:sz="4" w:space="0"/>
              <w:bottom w:val="single" w:color="auto" w:sz="4" w:space="0"/>
              <w:right w:val="single" w:color="auto" w:sz="4" w:space="0"/>
            </w:tcBorders>
            <w:noWrap/>
            <w:vAlign w:val="center"/>
          </w:tcPr>
          <w:p w14:paraId="490C9B3A">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2025" w:type="dxa"/>
            <w:tcBorders>
              <w:top w:val="nil"/>
              <w:left w:val="nil"/>
              <w:bottom w:val="single" w:color="auto" w:sz="4" w:space="0"/>
              <w:right w:val="single" w:color="auto" w:sz="4" w:space="0"/>
            </w:tcBorders>
            <w:noWrap/>
            <w:vAlign w:val="center"/>
          </w:tcPr>
          <w:p w14:paraId="3C8D62AF">
            <w:pPr>
              <w:spacing w:line="360" w:lineRule="auto"/>
              <w:jc w:val="center"/>
              <w:rPr>
                <w:rFonts w:hint="eastAsia" w:ascii="仿宋" w:hAnsi="仿宋" w:eastAsia="仿宋" w:cs="仿宋"/>
                <w:sz w:val="24"/>
              </w:rPr>
            </w:pPr>
            <w:r>
              <w:rPr>
                <w:rFonts w:hint="eastAsia" w:ascii="仿宋" w:hAnsi="仿宋" w:eastAsia="仿宋" w:cs="仿宋"/>
                <w:sz w:val="24"/>
              </w:rPr>
              <w:t>氧氟沙星</w:t>
            </w:r>
          </w:p>
        </w:tc>
        <w:tc>
          <w:tcPr>
            <w:tcW w:w="4316" w:type="dxa"/>
            <w:tcBorders>
              <w:top w:val="nil"/>
              <w:left w:val="nil"/>
              <w:bottom w:val="single" w:color="auto" w:sz="4" w:space="0"/>
              <w:right w:val="single" w:color="auto" w:sz="4" w:space="0"/>
            </w:tcBorders>
            <w:noWrap w:val="0"/>
            <w:vAlign w:val="center"/>
          </w:tcPr>
          <w:p w14:paraId="13921CF1">
            <w:pPr>
              <w:spacing w:line="360" w:lineRule="auto"/>
              <w:jc w:val="center"/>
              <w:rPr>
                <w:rFonts w:hint="eastAsia" w:ascii="仿宋" w:hAnsi="仿宋" w:eastAsia="仿宋" w:cs="仿宋"/>
                <w:sz w:val="24"/>
              </w:rPr>
            </w:pPr>
            <w:r>
              <w:rPr>
                <w:rFonts w:hint="eastAsia" w:ascii="仿宋" w:hAnsi="仿宋" w:eastAsia="仿宋" w:cs="仿宋"/>
                <w:sz w:val="24"/>
              </w:rPr>
              <w:t>规格：20份/盒。检出限：2ug/kg;  通过三年内中国水产科学研究院组织的任意一次评价验证，小批量样品（6个）</w:t>
            </w:r>
          </w:p>
          <w:p w14:paraId="219910F1">
            <w:pPr>
              <w:spacing w:line="360" w:lineRule="auto"/>
              <w:jc w:val="both"/>
              <w:rPr>
                <w:rFonts w:hint="eastAsia" w:ascii="仿宋" w:hAnsi="仿宋" w:eastAsia="仿宋" w:cs="仿宋"/>
                <w:sz w:val="24"/>
              </w:rPr>
            </w:pPr>
            <w:r>
              <w:rPr>
                <w:rFonts w:hint="eastAsia" w:ascii="仿宋" w:hAnsi="仿宋" w:eastAsia="仿宋" w:cs="仿宋"/>
                <w:sz w:val="24"/>
              </w:rPr>
              <w:t>检测用时小于40分钟。</w:t>
            </w:r>
          </w:p>
        </w:tc>
        <w:tc>
          <w:tcPr>
            <w:tcW w:w="1317" w:type="dxa"/>
            <w:tcBorders>
              <w:top w:val="nil"/>
              <w:left w:val="nil"/>
              <w:bottom w:val="single" w:color="auto" w:sz="4" w:space="0"/>
              <w:right w:val="single" w:color="auto" w:sz="4" w:space="0"/>
            </w:tcBorders>
            <w:noWrap/>
            <w:vAlign w:val="center"/>
          </w:tcPr>
          <w:p w14:paraId="7BCA76EA">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480B84D9">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68C65620">
        <w:tblPrEx>
          <w:tblCellMar>
            <w:top w:w="0" w:type="dxa"/>
            <w:left w:w="108" w:type="dxa"/>
            <w:bottom w:w="0" w:type="dxa"/>
            <w:right w:w="108" w:type="dxa"/>
          </w:tblCellMar>
        </w:tblPrEx>
        <w:trPr>
          <w:trHeight w:val="590" w:hRule="atLeast"/>
        </w:trPr>
        <w:tc>
          <w:tcPr>
            <w:tcW w:w="741" w:type="dxa"/>
            <w:tcBorders>
              <w:top w:val="nil"/>
              <w:left w:val="single" w:color="auto" w:sz="4" w:space="0"/>
              <w:bottom w:val="single" w:color="auto" w:sz="4" w:space="0"/>
              <w:right w:val="single" w:color="auto" w:sz="4" w:space="0"/>
            </w:tcBorders>
            <w:noWrap/>
            <w:vAlign w:val="center"/>
          </w:tcPr>
          <w:p w14:paraId="25BDD68F">
            <w:pPr>
              <w:spacing w:line="360" w:lineRule="auto"/>
              <w:jc w:val="center"/>
              <w:rPr>
                <w:rFonts w:hint="eastAsia" w:ascii="仿宋" w:hAnsi="仿宋" w:eastAsia="仿宋" w:cs="仿宋"/>
                <w:sz w:val="24"/>
              </w:rPr>
            </w:pPr>
            <w:r>
              <w:rPr>
                <w:rFonts w:hint="eastAsia" w:ascii="仿宋" w:hAnsi="仿宋" w:eastAsia="仿宋" w:cs="仿宋"/>
                <w:sz w:val="24"/>
              </w:rPr>
              <w:t>8</w:t>
            </w:r>
          </w:p>
        </w:tc>
        <w:tc>
          <w:tcPr>
            <w:tcW w:w="2025" w:type="dxa"/>
            <w:tcBorders>
              <w:top w:val="nil"/>
              <w:left w:val="nil"/>
              <w:bottom w:val="single" w:color="auto" w:sz="4" w:space="0"/>
              <w:right w:val="single" w:color="auto" w:sz="4" w:space="0"/>
            </w:tcBorders>
            <w:noWrap/>
            <w:vAlign w:val="center"/>
          </w:tcPr>
          <w:p w14:paraId="204023E5">
            <w:pPr>
              <w:spacing w:line="360" w:lineRule="auto"/>
              <w:jc w:val="center"/>
              <w:rPr>
                <w:rFonts w:hint="eastAsia" w:ascii="仿宋" w:hAnsi="仿宋" w:eastAsia="仿宋" w:cs="仿宋"/>
                <w:sz w:val="24"/>
              </w:rPr>
            </w:pPr>
            <w:r>
              <w:rPr>
                <w:rFonts w:hint="eastAsia" w:ascii="仿宋" w:hAnsi="仿宋" w:eastAsia="仿宋" w:cs="仿宋"/>
                <w:sz w:val="24"/>
              </w:rPr>
              <w:t>恩诺沙星</w:t>
            </w:r>
          </w:p>
        </w:tc>
        <w:tc>
          <w:tcPr>
            <w:tcW w:w="4316" w:type="dxa"/>
            <w:tcBorders>
              <w:top w:val="nil"/>
              <w:left w:val="nil"/>
              <w:bottom w:val="single" w:color="auto" w:sz="4" w:space="0"/>
              <w:right w:val="single" w:color="auto" w:sz="4" w:space="0"/>
            </w:tcBorders>
            <w:noWrap w:val="0"/>
            <w:vAlign w:val="center"/>
          </w:tcPr>
          <w:p w14:paraId="5162B992">
            <w:pPr>
              <w:spacing w:line="360" w:lineRule="auto"/>
              <w:jc w:val="center"/>
              <w:rPr>
                <w:rFonts w:hint="eastAsia" w:ascii="仿宋" w:hAnsi="仿宋" w:eastAsia="仿宋" w:cs="仿宋"/>
                <w:sz w:val="24"/>
              </w:rPr>
            </w:pPr>
            <w:r>
              <w:rPr>
                <w:rFonts w:hint="eastAsia" w:ascii="仿宋" w:hAnsi="仿宋" w:eastAsia="仿宋" w:cs="仿宋"/>
                <w:sz w:val="24"/>
              </w:rPr>
              <w:t>规格：20份/盒。检出限：100ug/kg;通过三年内中国水产科学研究院组织的任意一次评价验证，小批量样品（6个）</w:t>
            </w:r>
          </w:p>
          <w:p w14:paraId="738E14E6">
            <w:pPr>
              <w:spacing w:line="360" w:lineRule="auto"/>
              <w:jc w:val="both"/>
              <w:rPr>
                <w:rFonts w:hint="eastAsia" w:ascii="仿宋" w:hAnsi="仿宋" w:eastAsia="仿宋" w:cs="仿宋"/>
                <w:sz w:val="24"/>
              </w:rPr>
            </w:pPr>
            <w:r>
              <w:rPr>
                <w:rFonts w:hint="eastAsia" w:ascii="仿宋" w:hAnsi="仿宋" w:eastAsia="仿宋" w:cs="仿宋"/>
                <w:sz w:val="24"/>
              </w:rPr>
              <w:t>检测用时小于15分钟。</w:t>
            </w:r>
          </w:p>
        </w:tc>
        <w:tc>
          <w:tcPr>
            <w:tcW w:w="1317" w:type="dxa"/>
            <w:tcBorders>
              <w:top w:val="nil"/>
              <w:left w:val="nil"/>
              <w:bottom w:val="single" w:color="auto" w:sz="4" w:space="0"/>
              <w:right w:val="single" w:color="auto" w:sz="4" w:space="0"/>
            </w:tcBorders>
            <w:noWrap/>
            <w:vAlign w:val="center"/>
          </w:tcPr>
          <w:p w14:paraId="52A5A511">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50B1293D">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7CAEBD07">
        <w:tblPrEx>
          <w:tblCellMar>
            <w:top w:w="0" w:type="dxa"/>
            <w:left w:w="108" w:type="dxa"/>
            <w:bottom w:w="0" w:type="dxa"/>
            <w:right w:w="108" w:type="dxa"/>
          </w:tblCellMar>
        </w:tblPrEx>
        <w:trPr>
          <w:trHeight w:val="840" w:hRule="atLeast"/>
        </w:trPr>
        <w:tc>
          <w:tcPr>
            <w:tcW w:w="741" w:type="dxa"/>
            <w:tcBorders>
              <w:top w:val="nil"/>
              <w:left w:val="single" w:color="auto" w:sz="4" w:space="0"/>
              <w:bottom w:val="single" w:color="auto" w:sz="4" w:space="0"/>
              <w:right w:val="single" w:color="auto" w:sz="4" w:space="0"/>
            </w:tcBorders>
            <w:noWrap/>
            <w:vAlign w:val="center"/>
          </w:tcPr>
          <w:p w14:paraId="44A7F210">
            <w:pPr>
              <w:spacing w:line="360" w:lineRule="auto"/>
              <w:jc w:val="center"/>
              <w:rPr>
                <w:rFonts w:hint="eastAsia" w:ascii="仿宋" w:hAnsi="仿宋" w:eastAsia="仿宋" w:cs="仿宋"/>
                <w:sz w:val="24"/>
              </w:rPr>
            </w:pPr>
            <w:r>
              <w:rPr>
                <w:rFonts w:hint="eastAsia" w:ascii="仿宋" w:hAnsi="仿宋" w:eastAsia="仿宋" w:cs="仿宋"/>
                <w:sz w:val="24"/>
              </w:rPr>
              <w:t>9</w:t>
            </w:r>
          </w:p>
        </w:tc>
        <w:tc>
          <w:tcPr>
            <w:tcW w:w="2025" w:type="dxa"/>
            <w:tcBorders>
              <w:top w:val="nil"/>
              <w:left w:val="nil"/>
              <w:bottom w:val="single" w:color="auto" w:sz="4" w:space="0"/>
              <w:right w:val="single" w:color="auto" w:sz="4" w:space="0"/>
            </w:tcBorders>
            <w:noWrap/>
            <w:vAlign w:val="center"/>
          </w:tcPr>
          <w:p w14:paraId="4B2E852B">
            <w:pPr>
              <w:spacing w:line="360" w:lineRule="auto"/>
              <w:jc w:val="center"/>
              <w:rPr>
                <w:rFonts w:hint="eastAsia" w:ascii="仿宋" w:hAnsi="仿宋" w:eastAsia="仿宋" w:cs="仿宋"/>
                <w:sz w:val="24"/>
              </w:rPr>
            </w:pPr>
            <w:r>
              <w:rPr>
                <w:rFonts w:hint="eastAsia" w:ascii="仿宋" w:hAnsi="仿宋" w:eastAsia="仿宋" w:cs="仿宋"/>
                <w:sz w:val="24"/>
              </w:rPr>
              <w:t>地西泮</w:t>
            </w:r>
          </w:p>
        </w:tc>
        <w:tc>
          <w:tcPr>
            <w:tcW w:w="4316" w:type="dxa"/>
            <w:tcBorders>
              <w:top w:val="nil"/>
              <w:left w:val="nil"/>
              <w:bottom w:val="single" w:color="auto" w:sz="4" w:space="0"/>
              <w:right w:val="single" w:color="auto" w:sz="4" w:space="0"/>
            </w:tcBorders>
            <w:noWrap w:val="0"/>
            <w:vAlign w:val="center"/>
          </w:tcPr>
          <w:p w14:paraId="1500FA35">
            <w:pPr>
              <w:spacing w:line="360" w:lineRule="auto"/>
              <w:jc w:val="center"/>
              <w:rPr>
                <w:rFonts w:hint="eastAsia" w:ascii="仿宋" w:hAnsi="仿宋" w:eastAsia="仿宋" w:cs="仿宋"/>
                <w:sz w:val="24"/>
              </w:rPr>
            </w:pPr>
            <w:r>
              <w:rPr>
                <w:rFonts w:hint="eastAsia" w:ascii="仿宋" w:hAnsi="仿宋" w:eastAsia="仿宋" w:cs="仿宋"/>
                <w:sz w:val="24"/>
              </w:rPr>
              <w:t>规格：20份/盒。检出限：0.5ug/kg;通过三年内中国水产科学研究院组织的任意一次评价验证，小批量样品（6个）</w:t>
            </w:r>
          </w:p>
          <w:p w14:paraId="356F814D">
            <w:pPr>
              <w:spacing w:line="360" w:lineRule="auto"/>
              <w:jc w:val="both"/>
              <w:rPr>
                <w:rFonts w:hint="eastAsia" w:ascii="仿宋" w:hAnsi="仿宋" w:eastAsia="仿宋" w:cs="仿宋"/>
                <w:sz w:val="24"/>
              </w:rPr>
            </w:pPr>
            <w:r>
              <w:rPr>
                <w:rFonts w:hint="eastAsia" w:ascii="仿宋" w:hAnsi="仿宋" w:eastAsia="仿宋" w:cs="仿宋"/>
                <w:sz w:val="24"/>
              </w:rPr>
              <w:t>检测用时小于60分钟。</w:t>
            </w:r>
          </w:p>
        </w:tc>
        <w:tc>
          <w:tcPr>
            <w:tcW w:w="1317" w:type="dxa"/>
            <w:tcBorders>
              <w:top w:val="nil"/>
              <w:left w:val="nil"/>
              <w:bottom w:val="single" w:color="auto" w:sz="4" w:space="0"/>
              <w:right w:val="single" w:color="auto" w:sz="4" w:space="0"/>
            </w:tcBorders>
            <w:noWrap/>
            <w:vAlign w:val="center"/>
          </w:tcPr>
          <w:p w14:paraId="107FFB29">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321EEF50">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44C8E746">
        <w:tblPrEx>
          <w:tblCellMar>
            <w:top w:w="0" w:type="dxa"/>
            <w:left w:w="108" w:type="dxa"/>
            <w:bottom w:w="0" w:type="dxa"/>
            <w:right w:w="108" w:type="dxa"/>
          </w:tblCellMar>
        </w:tblPrEx>
        <w:trPr>
          <w:trHeight w:val="300" w:hRule="atLeast"/>
        </w:trPr>
        <w:tc>
          <w:tcPr>
            <w:tcW w:w="741" w:type="dxa"/>
            <w:tcBorders>
              <w:top w:val="nil"/>
              <w:left w:val="single" w:color="auto" w:sz="4" w:space="0"/>
              <w:bottom w:val="single" w:color="auto" w:sz="4" w:space="0"/>
              <w:right w:val="single" w:color="auto" w:sz="4" w:space="0"/>
            </w:tcBorders>
            <w:noWrap/>
            <w:vAlign w:val="center"/>
          </w:tcPr>
          <w:p w14:paraId="28D9E6E4">
            <w:pPr>
              <w:spacing w:line="360" w:lineRule="auto"/>
              <w:jc w:val="center"/>
              <w:rPr>
                <w:rFonts w:hint="eastAsia" w:ascii="仿宋" w:hAnsi="仿宋" w:eastAsia="仿宋" w:cs="仿宋"/>
                <w:sz w:val="24"/>
              </w:rPr>
            </w:pPr>
            <w:r>
              <w:rPr>
                <w:rFonts w:hint="eastAsia" w:ascii="仿宋" w:hAnsi="仿宋" w:eastAsia="仿宋" w:cs="仿宋"/>
                <w:sz w:val="24"/>
              </w:rPr>
              <w:t>10</w:t>
            </w:r>
          </w:p>
        </w:tc>
        <w:tc>
          <w:tcPr>
            <w:tcW w:w="2025" w:type="dxa"/>
            <w:tcBorders>
              <w:top w:val="nil"/>
              <w:left w:val="nil"/>
              <w:bottom w:val="single" w:color="auto" w:sz="4" w:space="0"/>
              <w:right w:val="single" w:color="auto" w:sz="4" w:space="0"/>
            </w:tcBorders>
            <w:noWrap/>
            <w:vAlign w:val="center"/>
          </w:tcPr>
          <w:p w14:paraId="3E2B6A16">
            <w:pPr>
              <w:spacing w:line="360" w:lineRule="auto"/>
              <w:jc w:val="center"/>
              <w:rPr>
                <w:rFonts w:hint="eastAsia" w:ascii="仿宋" w:hAnsi="仿宋" w:eastAsia="仿宋" w:cs="仿宋"/>
                <w:sz w:val="24"/>
              </w:rPr>
            </w:pPr>
            <w:r>
              <w:rPr>
                <w:rFonts w:hint="eastAsia" w:ascii="仿宋" w:hAnsi="仿宋" w:eastAsia="仿宋" w:cs="仿宋"/>
                <w:sz w:val="24"/>
              </w:rPr>
              <w:t>磺胺类</w:t>
            </w:r>
          </w:p>
        </w:tc>
        <w:tc>
          <w:tcPr>
            <w:tcW w:w="4316" w:type="dxa"/>
            <w:tcBorders>
              <w:top w:val="nil"/>
              <w:left w:val="nil"/>
              <w:bottom w:val="single" w:color="auto" w:sz="4" w:space="0"/>
              <w:right w:val="single" w:color="auto" w:sz="4" w:space="0"/>
            </w:tcBorders>
            <w:noWrap w:val="0"/>
            <w:vAlign w:val="center"/>
          </w:tcPr>
          <w:p w14:paraId="6305E060">
            <w:pPr>
              <w:spacing w:line="360" w:lineRule="auto"/>
              <w:jc w:val="both"/>
              <w:rPr>
                <w:rFonts w:hint="eastAsia" w:ascii="仿宋" w:hAnsi="仿宋" w:eastAsia="仿宋" w:cs="仿宋"/>
                <w:sz w:val="24"/>
              </w:rPr>
            </w:pPr>
            <w:r>
              <w:rPr>
                <w:rFonts w:hint="eastAsia" w:ascii="仿宋" w:hAnsi="仿宋" w:eastAsia="仿宋" w:cs="仿宋"/>
                <w:sz w:val="24"/>
              </w:rPr>
              <w:t>规格：20份/盒。检出限：100ug/kg</w:t>
            </w:r>
          </w:p>
        </w:tc>
        <w:tc>
          <w:tcPr>
            <w:tcW w:w="1317" w:type="dxa"/>
            <w:tcBorders>
              <w:top w:val="nil"/>
              <w:left w:val="nil"/>
              <w:bottom w:val="single" w:color="auto" w:sz="4" w:space="0"/>
              <w:right w:val="single" w:color="auto" w:sz="4" w:space="0"/>
            </w:tcBorders>
            <w:noWrap/>
            <w:vAlign w:val="center"/>
          </w:tcPr>
          <w:p w14:paraId="38FC4D44">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5DF31240">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4E024FAB">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2A0CD4D6">
            <w:pPr>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2025" w:type="dxa"/>
            <w:tcBorders>
              <w:top w:val="nil"/>
              <w:left w:val="nil"/>
              <w:bottom w:val="single" w:color="auto" w:sz="4" w:space="0"/>
              <w:right w:val="single" w:color="auto" w:sz="4" w:space="0"/>
            </w:tcBorders>
            <w:noWrap/>
            <w:vAlign w:val="center"/>
          </w:tcPr>
          <w:p w14:paraId="6AD34A39">
            <w:pPr>
              <w:spacing w:line="360" w:lineRule="auto"/>
              <w:jc w:val="center"/>
              <w:rPr>
                <w:rFonts w:hint="eastAsia" w:ascii="仿宋" w:hAnsi="仿宋" w:eastAsia="仿宋" w:cs="仿宋"/>
                <w:sz w:val="24"/>
              </w:rPr>
            </w:pPr>
            <w:r>
              <w:rPr>
                <w:rFonts w:hint="eastAsia" w:ascii="仿宋" w:hAnsi="仿宋" w:eastAsia="仿宋" w:cs="仿宋"/>
                <w:sz w:val="24"/>
              </w:rPr>
              <w:t>氟苯尼考</w:t>
            </w:r>
          </w:p>
        </w:tc>
        <w:tc>
          <w:tcPr>
            <w:tcW w:w="4316" w:type="dxa"/>
            <w:tcBorders>
              <w:top w:val="nil"/>
              <w:left w:val="nil"/>
              <w:bottom w:val="single" w:color="auto" w:sz="4" w:space="0"/>
              <w:right w:val="single" w:color="auto" w:sz="4" w:space="0"/>
            </w:tcBorders>
            <w:noWrap w:val="0"/>
            <w:vAlign w:val="center"/>
          </w:tcPr>
          <w:p w14:paraId="5BC6BE87">
            <w:pPr>
              <w:spacing w:line="360" w:lineRule="auto"/>
              <w:jc w:val="both"/>
              <w:rPr>
                <w:rFonts w:hint="eastAsia" w:ascii="仿宋" w:hAnsi="仿宋" w:eastAsia="仿宋" w:cs="仿宋"/>
                <w:sz w:val="24"/>
              </w:rPr>
            </w:pPr>
            <w:r>
              <w:rPr>
                <w:rFonts w:hint="eastAsia" w:ascii="仿宋" w:hAnsi="仿宋" w:eastAsia="仿宋" w:cs="仿宋"/>
                <w:sz w:val="24"/>
              </w:rPr>
              <w:t>规格：20份/盒。检出限：100ug/kg</w:t>
            </w:r>
          </w:p>
        </w:tc>
        <w:tc>
          <w:tcPr>
            <w:tcW w:w="1317" w:type="dxa"/>
            <w:tcBorders>
              <w:top w:val="nil"/>
              <w:left w:val="nil"/>
              <w:bottom w:val="single" w:color="auto" w:sz="4" w:space="0"/>
              <w:right w:val="single" w:color="auto" w:sz="4" w:space="0"/>
            </w:tcBorders>
            <w:noWrap/>
            <w:vAlign w:val="center"/>
          </w:tcPr>
          <w:p w14:paraId="2685A956">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3DDADA4E">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bl>
    <w:p w14:paraId="732E579A">
      <w:pPr>
        <w:spacing w:line="360" w:lineRule="auto"/>
        <w:jc w:val="left"/>
        <w:rPr>
          <w:rFonts w:hint="eastAsia" w:ascii="仿宋" w:hAnsi="仿宋" w:eastAsia="仿宋" w:cs="仿宋"/>
          <w:sz w:val="28"/>
          <w:szCs w:val="28"/>
        </w:rPr>
      </w:pPr>
    </w:p>
    <w:p w14:paraId="6AA3BBC4">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其他要求：</w:t>
      </w:r>
    </w:p>
    <w:p w14:paraId="4D8EE188">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1.为防止恶意投标情况，宣布</w:t>
      </w:r>
      <w:r>
        <w:rPr>
          <w:rFonts w:hint="eastAsia" w:ascii="仿宋" w:hAnsi="仿宋" w:eastAsia="仿宋" w:cs="仿宋"/>
          <w:sz w:val="28"/>
          <w:szCs w:val="28"/>
          <w:lang w:val="en-US" w:eastAsia="zh-CN"/>
        </w:rPr>
        <w:t>成交</w:t>
      </w:r>
      <w:r>
        <w:rPr>
          <w:rFonts w:hint="eastAsia" w:ascii="仿宋" w:hAnsi="仿宋" w:eastAsia="仿宋" w:cs="仿宋"/>
          <w:sz w:val="28"/>
          <w:szCs w:val="28"/>
        </w:rPr>
        <w:t>后，采购人有权要求预</w:t>
      </w:r>
      <w:r>
        <w:rPr>
          <w:rFonts w:hint="eastAsia" w:ascii="仿宋" w:hAnsi="仿宋" w:eastAsia="仿宋" w:cs="仿宋"/>
          <w:sz w:val="28"/>
          <w:szCs w:val="28"/>
          <w:lang w:val="en-US" w:eastAsia="zh-CN"/>
        </w:rPr>
        <w:t>成交</w:t>
      </w:r>
      <w:r>
        <w:rPr>
          <w:rFonts w:hint="eastAsia" w:ascii="仿宋" w:hAnsi="仿宋" w:eastAsia="仿宋" w:cs="仿宋"/>
          <w:sz w:val="28"/>
          <w:szCs w:val="28"/>
        </w:rPr>
        <w:t>供应商在72小时内提供各证件原件和全套中标产品，至采购方指定地点，并对标书所要求的各项指标逐项核对。发现虚假应标，应取消其</w:t>
      </w:r>
      <w:r>
        <w:rPr>
          <w:rFonts w:hint="eastAsia" w:ascii="仿宋" w:hAnsi="仿宋" w:eastAsia="仿宋" w:cs="仿宋"/>
          <w:sz w:val="28"/>
          <w:szCs w:val="28"/>
          <w:lang w:val="en-US" w:eastAsia="zh-CN"/>
        </w:rPr>
        <w:t>成交</w:t>
      </w:r>
      <w:r>
        <w:rPr>
          <w:rFonts w:hint="eastAsia" w:ascii="仿宋" w:hAnsi="仿宋" w:eastAsia="仿宋" w:cs="仿宋"/>
          <w:sz w:val="28"/>
          <w:szCs w:val="28"/>
        </w:rPr>
        <w:t>资格，保留进一步追究其法律责任的权利，并将顺延第二位（依此类推）</w:t>
      </w:r>
      <w:r>
        <w:rPr>
          <w:rFonts w:hint="eastAsia" w:ascii="仿宋" w:hAnsi="仿宋" w:eastAsia="仿宋" w:cs="仿宋"/>
          <w:sz w:val="28"/>
          <w:szCs w:val="28"/>
          <w:lang w:val="en-US" w:eastAsia="zh-CN"/>
        </w:rPr>
        <w:t>成交</w:t>
      </w:r>
      <w:r>
        <w:rPr>
          <w:rFonts w:hint="eastAsia" w:ascii="仿宋" w:hAnsi="仿宋" w:eastAsia="仿宋" w:cs="仿宋"/>
          <w:sz w:val="28"/>
          <w:szCs w:val="28"/>
        </w:rPr>
        <w:t>候选人</w:t>
      </w:r>
      <w:r>
        <w:rPr>
          <w:rFonts w:hint="eastAsia" w:ascii="仿宋" w:hAnsi="仿宋" w:eastAsia="仿宋" w:cs="仿宋"/>
          <w:sz w:val="28"/>
          <w:szCs w:val="28"/>
          <w:lang w:val="en-US" w:eastAsia="zh-CN"/>
        </w:rPr>
        <w:t>成交</w:t>
      </w:r>
      <w:r>
        <w:rPr>
          <w:rFonts w:hint="eastAsia" w:ascii="仿宋" w:hAnsi="仿宋" w:eastAsia="仿宋" w:cs="仿宋"/>
          <w:sz w:val="28"/>
          <w:szCs w:val="28"/>
        </w:rPr>
        <w:t>。</w:t>
      </w:r>
      <w:r>
        <w:rPr>
          <w:rFonts w:hint="eastAsia" w:ascii="仿宋" w:hAnsi="仿宋" w:eastAsia="仿宋" w:cs="仿宋"/>
          <w:sz w:val="28"/>
          <w:szCs w:val="28"/>
          <w:lang w:val="en-US" w:eastAsia="zh-CN"/>
        </w:rPr>
        <w:t>项目</w:t>
      </w:r>
      <w:r>
        <w:rPr>
          <w:rFonts w:hint="eastAsia" w:ascii="仿宋" w:hAnsi="仿宋" w:eastAsia="仿宋" w:cs="仿宋"/>
          <w:bCs/>
          <w:color w:val="000000"/>
          <w:kern w:val="2"/>
          <w:sz w:val="28"/>
          <w:szCs w:val="28"/>
          <w:highlight w:val="none"/>
          <w:lang w:val="en-US" w:eastAsia="zh-CN" w:bidi="ar-SA"/>
        </w:rPr>
        <w:t>最终以实际供货清单为准进行结算，投标单价=（1-成交优惠率）*采购预算单价（根据实际成交优惠率，计算结果保留两位小数，总价不超过预算价格。）</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采购项目如触发特殊条款，</w:t>
      </w:r>
      <w:r>
        <w:rPr>
          <w:rFonts w:hint="eastAsia" w:ascii="仿宋" w:hAnsi="仿宋" w:eastAsia="仿宋" w:cs="仿宋"/>
          <w:b/>
          <w:bCs w:val="0"/>
          <w:color w:val="auto"/>
          <w:sz w:val="28"/>
          <w:szCs w:val="28"/>
          <w:lang w:val="en-US" w:eastAsia="zh-CN"/>
        </w:rPr>
        <w:t>有权单方面终止本项目</w:t>
      </w:r>
      <w:r>
        <w:rPr>
          <w:rFonts w:hint="eastAsia" w:ascii="仿宋" w:hAnsi="仿宋" w:eastAsia="仿宋" w:cs="仿宋"/>
          <w:b/>
          <w:bCs w:val="0"/>
          <w:color w:val="auto"/>
          <w:sz w:val="28"/>
          <w:szCs w:val="28"/>
          <w:lang w:eastAsia="zh-CN"/>
        </w:rPr>
        <w:t>）</w:t>
      </w:r>
    </w:p>
    <w:p w14:paraId="56CF3FB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.免费质保期内服务：</w:t>
      </w:r>
    </w:p>
    <w:p w14:paraId="344D507B">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lang w:val="en-US" w:eastAsia="zh-CN"/>
        </w:rPr>
        <w:t>1）</w:t>
      </w:r>
      <w:r>
        <w:rPr>
          <w:rFonts w:hint="eastAsia" w:ascii="仿宋" w:hAnsi="仿宋" w:eastAsia="仿宋" w:cs="仿宋"/>
          <w:sz w:val="28"/>
          <w:szCs w:val="28"/>
          <w:highlight w:val="none"/>
        </w:rPr>
        <w:t>每年</w:t>
      </w:r>
      <w:r>
        <w:rPr>
          <w:rFonts w:hint="eastAsia" w:ascii="仿宋" w:hAnsi="仿宋" w:eastAsia="仿宋" w:cs="仿宋"/>
          <w:sz w:val="28"/>
          <w:szCs w:val="28"/>
          <w:highlight w:val="none"/>
          <w:lang w:val="en-US" w:eastAsia="zh-CN"/>
        </w:rPr>
        <w:t>不低于</w:t>
      </w:r>
      <w:r>
        <w:rPr>
          <w:rFonts w:hint="eastAsia" w:ascii="仿宋" w:hAnsi="仿宋" w:eastAsia="仿宋" w:cs="仿宋"/>
          <w:sz w:val="28"/>
          <w:szCs w:val="28"/>
          <w:highlight w:val="none"/>
        </w:rPr>
        <w:t>1次免费集中培训和点对点培训；如涉及系统操作更新，须及时升级且免费。</w:t>
      </w:r>
      <w:r>
        <w:rPr>
          <w:rFonts w:hint="eastAsia" w:ascii="仿宋" w:hAnsi="仿宋" w:eastAsia="仿宋" w:cs="仿宋"/>
          <w:b/>
          <w:bCs/>
          <w:sz w:val="28"/>
          <w:szCs w:val="28"/>
          <w:highlight w:val="none"/>
          <w:lang w:val="en-US" w:eastAsia="zh-CN"/>
        </w:rPr>
        <w:t>提供承诺函盖章后上传至电子响应文件，无承诺函作无效响应文件！</w:t>
      </w:r>
    </w:p>
    <w:p w14:paraId="48F059FA">
      <w:pPr>
        <w:spacing w:line="360" w:lineRule="auto"/>
        <w:ind w:firstLine="560" w:firstLineChars="200"/>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2）供应商须每年提供不低于一次设备维保服务！</w:t>
      </w:r>
      <w:r>
        <w:rPr>
          <w:rFonts w:hint="eastAsia" w:ascii="仿宋" w:hAnsi="仿宋" w:eastAsia="仿宋" w:cs="仿宋"/>
          <w:b/>
          <w:bCs/>
          <w:sz w:val="28"/>
          <w:szCs w:val="28"/>
          <w:highlight w:val="none"/>
          <w:lang w:val="en-US" w:eastAsia="zh-CN"/>
        </w:rPr>
        <w:t>提供承诺函盖章后上传至电子响应文件，无承诺函作无效响应文件！</w:t>
      </w:r>
    </w:p>
    <w:p w14:paraId="7514B896">
      <w:pPr>
        <w:spacing w:line="360" w:lineRule="auto"/>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3）供应商须在设备使用明显处张贴设备操作使用二维码，可使用手机等扫描后观看学习设备操作，</w:t>
      </w:r>
      <w:r>
        <w:rPr>
          <w:rFonts w:hint="eastAsia" w:ascii="仿宋" w:hAnsi="仿宋" w:eastAsia="仿宋" w:cs="仿宋"/>
          <w:b/>
          <w:bCs/>
          <w:sz w:val="28"/>
          <w:szCs w:val="28"/>
          <w:highlight w:val="none"/>
          <w:lang w:val="en-US" w:eastAsia="zh-CN"/>
        </w:rPr>
        <w:t>本项供应商提供承诺函盖章后上传至电子响应文件，无承诺函作无效响应文件！</w:t>
      </w:r>
    </w:p>
    <w:p w14:paraId="2CA9F6B4">
      <w:pPr>
        <w:keepNext w:val="0"/>
        <w:keepLines w:val="0"/>
        <w:pageBreakBefore w:val="0"/>
        <w:numPr>
          <w:ilvl w:val="0"/>
          <w:numId w:val="0"/>
        </w:numPr>
        <w:kinsoku/>
        <w:wordWrap/>
        <w:overflowPunct/>
        <w:topLinePunct w:val="0"/>
        <w:autoSpaceDE/>
        <w:autoSpaceDN/>
        <w:bidi w:val="0"/>
        <w:adjustRightInd/>
        <w:spacing w:line="360" w:lineRule="auto"/>
        <w:ind w:firstLine="562"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四、质保期及售后</w:t>
      </w:r>
    </w:p>
    <w:p w14:paraId="529F5689">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1.本项目所购机器质保期3年，质保期自设备验收合格之日起计算。</w:t>
      </w:r>
    </w:p>
    <w:p w14:paraId="5AE7F668">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供应商所供应的产品必须是符合国家技术规范和质量标准的出厂原装合格产品，符合采购人的采购要求，并保证其在正常使用和维护保养条件下，在其使用寿命周期内具有满意的性能。因产品质量及安装等问题引起的安全事故全部由成交供应商承担。</w:t>
      </w:r>
    </w:p>
    <w:p w14:paraId="55682C4A">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3.安装调试、培训、售后服务等其他所有费用免费。质保期内，仪器正常维护及保养由供应商免费提供，如发现故障应在接到报修电话后，应在</w:t>
      </w:r>
      <w:r>
        <w:rPr>
          <w:rFonts w:hint="eastAsia" w:ascii="仿宋" w:hAnsi="仿宋" w:eastAsia="仿宋"/>
          <w:color w:val="auto"/>
          <w:sz w:val="28"/>
          <w:szCs w:val="28"/>
          <w:highlight w:val="none"/>
          <w:lang w:val="en-US" w:eastAsia="zh-CN"/>
        </w:rPr>
        <w:t>“30分钟响应、4小时内到达现场、24 小时内未解决故障则提供备用机器”</w:t>
      </w:r>
      <w:r>
        <w:rPr>
          <w:rFonts w:hint="eastAsia" w:ascii="仿宋" w:hAnsi="仿宋" w:eastAsia="仿宋" w:cs="仿宋"/>
          <w:b w:val="0"/>
          <w:bCs w:val="0"/>
          <w:sz w:val="28"/>
          <w:szCs w:val="28"/>
          <w:highlight w:val="none"/>
          <w:lang w:val="en-US" w:eastAsia="zh-CN"/>
        </w:rPr>
        <w:t>。</w:t>
      </w:r>
    </w:p>
    <w:p w14:paraId="33DB292B">
      <w:pPr>
        <w:pStyle w:val="14"/>
        <w:spacing w:line="360" w:lineRule="auto"/>
        <w:jc w:val="both"/>
        <w:rPr>
          <w:rFonts w:hint="eastAsia" w:ascii="仿宋" w:hAnsi="仿宋" w:eastAsia="仿宋" w:cs="仿宋"/>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采购包2</w:t>
      </w:r>
    </w:p>
    <w:p w14:paraId="30665E45">
      <w:pPr>
        <w:numPr>
          <w:ilvl w:val="0"/>
          <w:numId w:val="0"/>
        </w:numPr>
        <w:spacing w:line="360" w:lineRule="auto"/>
        <w:rPr>
          <w:rFonts w:hint="default"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一、项目简述：</w:t>
      </w:r>
    </w:p>
    <w:p w14:paraId="35DFD7A3">
      <w:pPr>
        <w:numPr>
          <w:ilvl w:val="0"/>
          <w:numId w:val="0"/>
        </w:numPr>
        <w:spacing w:line="360" w:lineRule="auto"/>
        <w:ind w:leftChars="-200" w:firstLine="560" w:firstLineChars="200"/>
        <w:rPr>
          <w:rFonts w:hint="eastAsia" w:ascii="仿宋" w:hAnsi="仿宋" w:eastAsia="仿宋" w:cs="仿宋"/>
          <w:bCs/>
          <w:color w:val="000000"/>
          <w:kern w:val="2"/>
          <w:sz w:val="28"/>
          <w:szCs w:val="28"/>
          <w:highlight w:val="none"/>
          <w:lang w:val="en-US" w:eastAsia="zh-CN" w:bidi="ar-SA"/>
        </w:rPr>
      </w:pPr>
      <w:r>
        <w:rPr>
          <w:rFonts w:hint="eastAsia" w:ascii="仿宋" w:hAnsi="仿宋" w:eastAsia="仿宋" w:cs="仿宋"/>
          <w:bCs/>
          <w:color w:val="000000"/>
          <w:kern w:val="2"/>
          <w:sz w:val="28"/>
          <w:szCs w:val="28"/>
          <w:highlight w:val="none"/>
          <w:lang w:val="en-US" w:eastAsia="zh-CN" w:bidi="ar-SA"/>
        </w:rPr>
        <w:t>为保障淮安市重点问题食用农产品快检需求，现采购不低于30000批次食用农产品药残快检试剂和速测卡。其中兽药残留类不低于28000批次；非法添加类不低于2000批次。下表（采购清单）为预估采购的检测试剂品类及数量，同类型检测项目及数量可根据实际使用需求调整，最终以实际供货清单为准进行结算，投标单价=（1-成交优惠率）*采购预算单价（根据实际成交优惠率，40万采购费用全部用完），计算结果保留两位小数，总价不超过预算价格。</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采购项目如触发特殊条款，</w:t>
      </w:r>
      <w:r>
        <w:rPr>
          <w:rFonts w:hint="eastAsia" w:ascii="仿宋" w:hAnsi="仿宋" w:eastAsia="仿宋" w:cs="仿宋"/>
          <w:b/>
          <w:bCs w:val="0"/>
          <w:color w:val="auto"/>
          <w:sz w:val="28"/>
          <w:szCs w:val="28"/>
          <w:lang w:val="en-US" w:eastAsia="zh-CN"/>
        </w:rPr>
        <w:t>有权单方面终止本项目</w:t>
      </w:r>
      <w:r>
        <w:rPr>
          <w:rFonts w:hint="eastAsia" w:ascii="仿宋" w:hAnsi="仿宋" w:eastAsia="仿宋" w:cs="仿宋"/>
          <w:b/>
          <w:bCs w:val="0"/>
          <w:color w:val="auto"/>
          <w:sz w:val="28"/>
          <w:szCs w:val="28"/>
          <w:lang w:eastAsia="zh-CN"/>
        </w:rPr>
        <w:t>）</w:t>
      </w:r>
    </w:p>
    <w:p w14:paraId="10F53C80">
      <w:pPr>
        <w:numPr>
          <w:ilvl w:val="0"/>
          <w:numId w:val="0"/>
        </w:numPr>
        <w:spacing w:line="360" w:lineRule="auto"/>
        <w:rPr>
          <w:rFonts w:hint="default"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二、项目采购清单：</w:t>
      </w:r>
    </w:p>
    <w:tbl>
      <w:tblPr>
        <w:tblStyle w:val="31"/>
        <w:tblW w:w="8326"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4"/>
        <w:gridCol w:w="1037"/>
        <w:gridCol w:w="3144"/>
        <w:gridCol w:w="1606"/>
        <w:gridCol w:w="1775"/>
      </w:tblGrid>
      <w:tr w14:paraId="7C0E3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786414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序号</w:t>
            </w: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237599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类别</w:t>
            </w: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637C02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检测试剂品类</w:t>
            </w:r>
          </w:p>
        </w:tc>
        <w:tc>
          <w:tcPr>
            <w:tcW w:w="1606" w:type="dxa"/>
            <w:tcBorders>
              <w:top w:val="single" w:color="000000" w:sz="4" w:space="0"/>
              <w:left w:val="single" w:color="000000" w:sz="4" w:space="0"/>
              <w:bottom w:val="single" w:color="000000" w:sz="4" w:space="0"/>
              <w:right w:val="single" w:color="000000" w:sz="4" w:space="0"/>
            </w:tcBorders>
            <w:noWrap/>
            <w:vAlign w:val="center"/>
          </w:tcPr>
          <w:p w14:paraId="7193A3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数量（批次）</w:t>
            </w: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568E636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yellow"/>
                <w:u w:val="none"/>
                <w:lang w:val="en-US" w:eastAsia="zh-CN" w:bidi="ar"/>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最高限价</w:t>
            </w:r>
            <w:r>
              <w:rPr>
                <w:rFonts w:hint="eastAsia" w:ascii="仿宋" w:hAnsi="仿宋" w:eastAsia="仿宋" w:cs="仿宋"/>
                <w:color w:val="000000" w:themeColor="text1"/>
                <w:sz w:val="24"/>
                <w:szCs w:val="24"/>
                <w:highlight w:val="none"/>
                <w:lang w:bidi="ar"/>
                <w14:textFill>
                  <w14:solidFill>
                    <w14:schemeClr w14:val="tx1"/>
                  </w14:solidFill>
                </w14:textFill>
              </w:rPr>
              <w:t>（元）</w:t>
            </w:r>
          </w:p>
        </w:tc>
      </w:tr>
      <w:tr w14:paraId="6F2ED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803A6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w:t>
            </w:r>
          </w:p>
        </w:tc>
        <w:tc>
          <w:tcPr>
            <w:tcW w:w="1037" w:type="dxa"/>
            <w:vMerge w:val="restart"/>
            <w:tcBorders>
              <w:top w:val="single" w:color="000000" w:sz="4" w:space="0"/>
              <w:left w:val="single" w:color="000000" w:sz="4" w:space="0"/>
              <w:right w:val="single" w:color="000000" w:sz="4" w:space="0"/>
            </w:tcBorders>
            <w:noWrap/>
            <w:vAlign w:val="center"/>
          </w:tcPr>
          <w:p w14:paraId="11CD1F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兽药残留类</w:t>
            </w: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0DBBA2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盐酸克仑特罗</w:t>
            </w:r>
          </w:p>
        </w:tc>
        <w:tc>
          <w:tcPr>
            <w:tcW w:w="1606" w:type="dxa"/>
            <w:vMerge w:val="restart"/>
            <w:tcBorders>
              <w:top w:val="single" w:color="000000" w:sz="4" w:space="0"/>
              <w:left w:val="single" w:color="000000" w:sz="4" w:space="0"/>
              <w:right w:val="single" w:color="000000" w:sz="4" w:space="0"/>
            </w:tcBorders>
            <w:noWrap/>
            <w:vAlign w:val="center"/>
          </w:tcPr>
          <w:p w14:paraId="32280F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不低于28000</w:t>
            </w: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FA70B3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6</w:t>
            </w:r>
          </w:p>
        </w:tc>
      </w:tr>
      <w:tr w14:paraId="6720E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083372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2</w:t>
            </w:r>
          </w:p>
        </w:tc>
        <w:tc>
          <w:tcPr>
            <w:tcW w:w="1037" w:type="dxa"/>
            <w:vMerge w:val="continue"/>
            <w:tcBorders>
              <w:left w:val="single" w:color="000000" w:sz="4" w:space="0"/>
              <w:right w:val="single" w:color="000000" w:sz="4" w:space="0"/>
            </w:tcBorders>
            <w:noWrap/>
            <w:vAlign w:val="center"/>
          </w:tcPr>
          <w:p w14:paraId="3070BD8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14F7F3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莱克多巴胺</w:t>
            </w:r>
          </w:p>
        </w:tc>
        <w:tc>
          <w:tcPr>
            <w:tcW w:w="1606" w:type="dxa"/>
            <w:vMerge w:val="continue"/>
            <w:tcBorders>
              <w:left w:val="single" w:color="000000" w:sz="4" w:space="0"/>
              <w:right w:val="single" w:color="000000" w:sz="4" w:space="0"/>
            </w:tcBorders>
            <w:noWrap/>
            <w:vAlign w:val="center"/>
          </w:tcPr>
          <w:p w14:paraId="315CAB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8E184C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6</w:t>
            </w:r>
          </w:p>
        </w:tc>
      </w:tr>
      <w:tr w14:paraId="0764E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ADE29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3</w:t>
            </w:r>
          </w:p>
        </w:tc>
        <w:tc>
          <w:tcPr>
            <w:tcW w:w="1037" w:type="dxa"/>
            <w:vMerge w:val="continue"/>
            <w:tcBorders>
              <w:left w:val="single" w:color="000000" w:sz="4" w:space="0"/>
              <w:right w:val="single" w:color="000000" w:sz="4" w:space="0"/>
            </w:tcBorders>
            <w:noWrap/>
            <w:vAlign w:val="center"/>
          </w:tcPr>
          <w:p w14:paraId="4445771C">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4E2294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沙丁胺醇</w:t>
            </w:r>
          </w:p>
        </w:tc>
        <w:tc>
          <w:tcPr>
            <w:tcW w:w="1606" w:type="dxa"/>
            <w:vMerge w:val="continue"/>
            <w:tcBorders>
              <w:left w:val="single" w:color="000000" w:sz="4" w:space="0"/>
              <w:right w:val="single" w:color="000000" w:sz="4" w:space="0"/>
            </w:tcBorders>
            <w:noWrap/>
            <w:vAlign w:val="center"/>
          </w:tcPr>
          <w:p w14:paraId="586DAB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4ED5629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6</w:t>
            </w:r>
          </w:p>
        </w:tc>
      </w:tr>
      <w:tr w14:paraId="278D2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5EA1CD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4</w:t>
            </w:r>
          </w:p>
        </w:tc>
        <w:tc>
          <w:tcPr>
            <w:tcW w:w="1037" w:type="dxa"/>
            <w:vMerge w:val="continue"/>
            <w:tcBorders>
              <w:left w:val="single" w:color="000000" w:sz="4" w:space="0"/>
              <w:right w:val="single" w:color="000000" w:sz="4" w:space="0"/>
            </w:tcBorders>
            <w:noWrap/>
            <w:vAlign w:val="center"/>
          </w:tcPr>
          <w:p w14:paraId="38B41A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E27A6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恩诺沙星和环丙沙星</w:t>
            </w:r>
          </w:p>
        </w:tc>
        <w:tc>
          <w:tcPr>
            <w:tcW w:w="1606" w:type="dxa"/>
            <w:vMerge w:val="continue"/>
            <w:tcBorders>
              <w:left w:val="single" w:color="000000" w:sz="4" w:space="0"/>
              <w:right w:val="single" w:color="000000" w:sz="4" w:space="0"/>
            </w:tcBorders>
            <w:noWrap/>
            <w:vAlign w:val="center"/>
          </w:tcPr>
          <w:p w14:paraId="319928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3873D3B7">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210D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20D7FA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w:t>
            </w:r>
          </w:p>
        </w:tc>
        <w:tc>
          <w:tcPr>
            <w:tcW w:w="1037" w:type="dxa"/>
            <w:vMerge w:val="continue"/>
            <w:tcBorders>
              <w:left w:val="single" w:color="000000" w:sz="4" w:space="0"/>
              <w:right w:val="single" w:color="000000" w:sz="4" w:space="0"/>
            </w:tcBorders>
            <w:noWrap/>
            <w:vAlign w:val="center"/>
          </w:tcPr>
          <w:p w14:paraId="31F9EA68">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487E23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磺胺类</w:t>
            </w:r>
          </w:p>
        </w:tc>
        <w:tc>
          <w:tcPr>
            <w:tcW w:w="1606" w:type="dxa"/>
            <w:vMerge w:val="continue"/>
            <w:tcBorders>
              <w:left w:val="single" w:color="000000" w:sz="4" w:space="0"/>
              <w:right w:val="single" w:color="000000" w:sz="4" w:space="0"/>
            </w:tcBorders>
            <w:noWrap/>
            <w:vAlign w:val="center"/>
          </w:tcPr>
          <w:p w14:paraId="218F8C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5182DE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40FC0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2FBE52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6</w:t>
            </w:r>
          </w:p>
        </w:tc>
        <w:tc>
          <w:tcPr>
            <w:tcW w:w="1037" w:type="dxa"/>
            <w:vMerge w:val="continue"/>
            <w:tcBorders>
              <w:left w:val="single" w:color="000000" w:sz="4" w:space="0"/>
              <w:right w:val="single" w:color="000000" w:sz="4" w:space="0"/>
            </w:tcBorders>
            <w:noWrap/>
            <w:vAlign w:val="center"/>
          </w:tcPr>
          <w:p w14:paraId="3B706BB5">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7F4BE5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洛美沙星</w:t>
            </w:r>
          </w:p>
        </w:tc>
        <w:tc>
          <w:tcPr>
            <w:tcW w:w="1606" w:type="dxa"/>
            <w:vMerge w:val="continue"/>
            <w:tcBorders>
              <w:left w:val="single" w:color="000000" w:sz="4" w:space="0"/>
              <w:right w:val="single" w:color="000000" w:sz="4" w:space="0"/>
            </w:tcBorders>
            <w:noWrap/>
            <w:vAlign w:val="center"/>
          </w:tcPr>
          <w:p w14:paraId="4EB160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DB6C0A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29E6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1D1F8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7</w:t>
            </w:r>
          </w:p>
        </w:tc>
        <w:tc>
          <w:tcPr>
            <w:tcW w:w="1037" w:type="dxa"/>
            <w:vMerge w:val="continue"/>
            <w:tcBorders>
              <w:left w:val="single" w:color="000000" w:sz="4" w:space="0"/>
              <w:right w:val="single" w:color="000000" w:sz="4" w:space="0"/>
            </w:tcBorders>
            <w:noWrap/>
            <w:vAlign w:val="center"/>
          </w:tcPr>
          <w:p w14:paraId="757F3472">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A80D59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氧氟沙星</w:t>
            </w:r>
          </w:p>
        </w:tc>
        <w:tc>
          <w:tcPr>
            <w:tcW w:w="1606" w:type="dxa"/>
            <w:vMerge w:val="continue"/>
            <w:tcBorders>
              <w:left w:val="single" w:color="000000" w:sz="4" w:space="0"/>
              <w:right w:val="single" w:color="000000" w:sz="4" w:space="0"/>
            </w:tcBorders>
            <w:noWrap/>
            <w:vAlign w:val="center"/>
          </w:tcPr>
          <w:p w14:paraId="7AB21D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42AE61F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572C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5A82C9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8</w:t>
            </w:r>
          </w:p>
        </w:tc>
        <w:tc>
          <w:tcPr>
            <w:tcW w:w="1037" w:type="dxa"/>
            <w:vMerge w:val="continue"/>
            <w:tcBorders>
              <w:left w:val="single" w:color="000000" w:sz="4" w:space="0"/>
              <w:right w:val="single" w:color="000000" w:sz="4" w:space="0"/>
            </w:tcBorders>
            <w:noWrap/>
            <w:vAlign w:val="center"/>
          </w:tcPr>
          <w:p w14:paraId="7FAFE655">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775A41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氯霉素</w:t>
            </w:r>
          </w:p>
        </w:tc>
        <w:tc>
          <w:tcPr>
            <w:tcW w:w="1606" w:type="dxa"/>
            <w:vMerge w:val="continue"/>
            <w:tcBorders>
              <w:left w:val="single" w:color="000000" w:sz="4" w:space="0"/>
              <w:right w:val="single" w:color="000000" w:sz="4" w:space="0"/>
            </w:tcBorders>
            <w:noWrap/>
            <w:vAlign w:val="center"/>
          </w:tcPr>
          <w:p w14:paraId="36B314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7352D6C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2FF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25AD7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9</w:t>
            </w:r>
          </w:p>
        </w:tc>
        <w:tc>
          <w:tcPr>
            <w:tcW w:w="1037" w:type="dxa"/>
            <w:vMerge w:val="continue"/>
            <w:tcBorders>
              <w:left w:val="single" w:color="000000" w:sz="4" w:space="0"/>
              <w:right w:val="single" w:color="000000" w:sz="4" w:space="0"/>
            </w:tcBorders>
            <w:noWrap/>
            <w:vAlign w:val="center"/>
          </w:tcPr>
          <w:p w14:paraId="284C26BB">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0AEAB0B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孔雀石绿</w:t>
            </w:r>
          </w:p>
        </w:tc>
        <w:tc>
          <w:tcPr>
            <w:tcW w:w="1606" w:type="dxa"/>
            <w:vMerge w:val="continue"/>
            <w:tcBorders>
              <w:left w:val="single" w:color="000000" w:sz="4" w:space="0"/>
              <w:right w:val="single" w:color="000000" w:sz="4" w:space="0"/>
            </w:tcBorders>
            <w:noWrap/>
            <w:vAlign w:val="center"/>
          </w:tcPr>
          <w:p w14:paraId="5D8D93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A71BD5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9455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3640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c>
          <w:tcPr>
            <w:tcW w:w="1037" w:type="dxa"/>
            <w:vMerge w:val="continue"/>
            <w:tcBorders>
              <w:left w:val="single" w:color="000000" w:sz="4" w:space="0"/>
              <w:right w:val="single" w:color="000000" w:sz="4" w:space="0"/>
            </w:tcBorders>
            <w:shd w:val="clear" w:color="auto" w:fill="auto"/>
            <w:noWrap/>
            <w:vAlign w:val="center"/>
          </w:tcPr>
          <w:p w14:paraId="7CF7DBBD">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49AC17">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呋喃西林代谢物</w:t>
            </w:r>
          </w:p>
        </w:tc>
        <w:tc>
          <w:tcPr>
            <w:tcW w:w="1606" w:type="dxa"/>
            <w:vMerge w:val="continue"/>
            <w:tcBorders>
              <w:left w:val="single" w:color="000000" w:sz="4" w:space="0"/>
              <w:right w:val="single" w:color="000000" w:sz="4" w:space="0"/>
            </w:tcBorders>
            <w:noWrap/>
            <w:vAlign w:val="center"/>
          </w:tcPr>
          <w:p w14:paraId="05C3C46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582259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597E5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F169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11</w:t>
            </w:r>
          </w:p>
        </w:tc>
        <w:tc>
          <w:tcPr>
            <w:tcW w:w="1037" w:type="dxa"/>
            <w:vMerge w:val="continue"/>
            <w:tcBorders>
              <w:left w:val="single" w:color="000000" w:sz="4" w:space="0"/>
              <w:right w:val="single" w:color="000000" w:sz="4" w:space="0"/>
            </w:tcBorders>
            <w:shd w:val="clear" w:color="auto" w:fill="auto"/>
            <w:noWrap/>
            <w:vAlign w:val="center"/>
          </w:tcPr>
          <w:p w14:paraId="7BDC775E">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CA798">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呋喃唑酮代谢物</w:t>
            </w:r>
          </w:p>
        </w:tc>
        <w:tc>
          <w:tcPr>
            <w:tcW w:w="1606" w:type="dxa"/>
            <w:vMerge w:val="continue"/>
            <w:tcBorders>
              <w:left w:val="single" w:color="000000" w:sz="4" w:space="0"/>
              <w:right w:val="single" w:color="000000" w:sz="4" w:space="0"/>
            </w:tcBorders>
            <w:noWrap/>
            <w:vAlign w:val="center"/>
          </w:tcPr>
          <w:p w14:paraId="4471D14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3EC29BA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48685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9B0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12</w:t>
            </w:r>
          </w:p>
        </w:tc>
        <w:tc>
          <w:tcPr>
            <w:tcW w:w="1037" w:type="dxa"/>
            <w:vMerge w:val="continue"/>
            <w:tcBorders>
              <w:left w:val="single" w:color="000000" w:sz="4" w:space="0"/>
              <w:right w:val="single" w:color="000000" w:sz="4" w:space="0"/>
            </w:tcBorders>
            <w:shd w:val="clear" w:color="auto" w:fill="auto"/>
            <w:noWrap/>
            <w:vAlign w:val="center"/>
          </w:tcPr>
          <w:p w14:paraId="641321E3">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A84C5">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呋喃它酮代谢物</w:t>
            </w:r>
          </w:p>
        </w:tc>
        <w:tc>
          <w:tcPr>
            <w:tcW w:w="1606" w:type="dxa"/>
            <w:vMerge w:val="continue"/>
            <w:tcBorders>
              <w:left w:val="single" w:color="000000" w:sz="4" w:space="0"/>
              <w:right w:val="single" w:color="000000" w:sz="4" w:space="0"/>
            </w:tcBorders>
            <w:noWrap/>
            <w:vAlign w:val="center"/>
          </w:tcPr>
          <w:p w14:paraId="12ABE55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32840BA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EA8B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23C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13</w:t>
            </w:r>
          </w:p>
        </w:tc>
        <w:tc>
          <w:tcPr>
            <w:tcW w:w="1037" w:type="dxa"/>
            <w:vMerge w:val="continue"/>
            <w:tcBorders>
              <w:left w:val="single" w:color="000000" w:sz="4" w:space="0"/>
              <w:right w:val="single" w:color="000000" w:sz="4" w:space="0"/>
            </w:tcBorders>
            <w:shd w:val="clear" w:color="auto" w:fill="auto"/>
            <w:noWrap/>
            <w:vAlign w:val="center"/>
          </w:tcPr>
          <w:p w14:paraId="7AC3126C">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86BD5">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呋喃妥因代谢物</w:t>
            </w:r>
          </w:p>
        </w:tc>
        <w:tc>
          <w:tcPr>
            <w:tcW w:w="1606" w:type="dxa"/>
            <w:vMerge w:val="continue"/>
            <w:tcBorders>
              <w:left w:val="single" w:color="000000" w:sz="4" w:space="0"/>
              <w:right w:val="single" w:color="000000" w:sz="4" w:space="0"/>
            </w:tcBorders>
            <w:noWrap/>
            <w:vAlign w:val="center"/>
          </w:tcPr>
          <w:p w14:paraId="46C3EB6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74DDBAA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C1F8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234CDF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w:t>
            </w:r>
          </w:p>
        </w:tc>
        <w:tc>
          <w:tcPr>
            <w:tcW w:w="1037" w:type="dxa"/>
            <w:vMerge w:val="continue"/>
            <w:tcBorders>
              <w:left w:val="single" w:color="000000" w:sz="4" w:space="0"/>
              <w:right w:val="single" w:color="000000" w:sz="4" w:space="0"/>
            </w:tcBorders>
            <w:noWrap/>
            <w:vAlign w:val="center"/>
          </w:tcPr>
          <w:p w14:paraId="0B9CB0D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6081714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喹诺酮类</w:t>
            </w:r>
          </w:p>
        </w:tc>
        <w:tc>
          <w:tcPr>
            <w:tcW w:w="1606" w:type="dxa"/>
            <w:vMerge w:val="continue"/>
            <w:tcBorders>
              <w:left w:val="single" w:color="000000" w:sz="4" w:space="0"/>
              <w:right w:val="single" w:color="000000" w:sz="4" w:space="0"/>
            </w:tcBorders>
            <w:noWrap/>
            <w:vAlign w:val="center"/>
          </w:tcPr>
          <w:p w14:paraId="2D4866E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725838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6E7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FC3C23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15</w:t>
            </w:r>
          </w:p>
        </w:tc>
        <w:tc>
          <w:tcPr>
            <w:tcW w:w="1037" w:type="dxa"/>
            <w:vMerge w:val="continue"/>
            <w:tcBorders>
              <w:left w:val="single" w:color="000000" w:sz="4" w:space="0"/>
              <w:right w:val="single" w:color="000000" w:sz="4" w:space="0"/>
            </w:tcBorders>
            <w:noWrap/>
            <w:vAlign w:val="center"/>
          </w:tcPr>
          <w:p w14:paraId="15B13453">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5131F1E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四环素类</w:t>
            </w:r>
          </w:p>
        </w:tc>
        <w:tc>
          <w:tcPr>
            <w:tcW w:w="1606" w:type="dxa"/>
            <w:vMerge w:val="continue"/>
            <w:tcBorders>
              <w:left w:val="single" w:color="000000" w:sz="4" w:space="0"/>
              <w:right w:val="single" w:color="000000" w:sz="4" w:space="0"/>
            </w:tcBorders>
            <w:noWrap/>
            <w:vAlign w:val="center"/>
          </w:tcPr>
          <w:p w14:paraId="2DE27A3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25A08DB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68626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6C5AA7F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16</w:t>
            </w:r>
          </w:p>
        </w:tc>
        <w:tc>
          <w:tcPr>
            <w:tcW w:w="1037" w:type="dxa"/>
            <w:vMerge w:val="continue"/>
            <w:tcBorders>
              <w:left w:val="single" w:color="000000" w:sz="4" w:space="0"/>
              <w:right w:val="single" w:color="000000" w:sz="4" w:space="0"/>
            </w:tcBorders>
            <w:noWrap/>
            <w:vAlign w:val="center"/>
          </w:tcPr>
          <w:p w14:paraId="7F546369">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556523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氟苯尼考</w:t>
            </w:r>
          </w:p>
        </w:tc>
        <w:tc>
          <w:tcPr>
            <w:tcW w:w="1606" w:type="dxa"/>
            <w:vMerge w:val="continue"/>
            <w:tcBorders>
              <w:left w:val="single" w:color="000000" w:sz="4" w:space="0"/>
              <w:right w:val="single" w:color="000000" w:sz="4" w:space="0"/>
            </w:tcBorders>
            <w:noWrap/>
            <w:vAlign w:val="center"/>
          </w:tcPr>
          <w:p w14:paraId="3C61BBF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77DBED4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45858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F8AD65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17</w:t>
            </w:r>
          </w:p>
        </w:tc>
        <w:tc>
          <w:tcPr>
            <w:tcW w:w="1037" w:type="dxa"/>
            <w:vMerge w:val="continue"/>
            <w:tcBorders>
              <w:left w:val="single" w:color="000000" w:sz="4" w:space="0"/>
              <w:right w:val="single" w:color="000000" w:sz="4" w:space="0"/>
            </w:tcBorders>
            <w:noWrap/>
            <w:vAlign w:val="center"/>
          </w:tcPr>
          <w:p w14:paraId="768072BE">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9AB69E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甲硝唑</w:t>
            </w:r>
          </w:p>
        </w:tc>
        <w:tc>
          <w:tcPr>
            <w:tcW w:w="1606" w:type="dxa"/>
            <w:vMerge w:val="continue"/>
            <w:tcBorders>
              <w:left w:val="single" w:color="000000" w:sz="4" w:space="0"/>
              <w:right w:val="single" w:color="000000" w:sz="4" w:space="0"/>
            </w:tcBorders>
            <w:noWrap/>
            <w:vAlign w:val="center"/>
          </w:tcPr>
          <w:p w14:paraId="2B9CF0F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24E21B3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40A2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5B23AFF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18</w:t>
            </w:r>
          </w:p>
        </w:tc>
        <w:tc>
          <w:tcPr>
            <w:tcW w:w="1037" w:type="dxa"/>
            <w:vMerge w:val="continue"/>
            <w:tcBorders>
              <w:left w:val="single" w:color="000000" w:sz="4" w:space="0"/>
              <w:right w:val="single" w:color="000000" w:sz="4" w:space="0"/>
            </w:tcBorders>
            <w:noWrap/>
            <w:vAlign w:val="center"/>
          </w:tcPr>
          <w:p w14:paraId="7F910309">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5A09217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地西泮</w:t>
            </w:r>
          </w:p>
        </w:tc>
        <w:tc>
          <w:tcPr>
            <w:tcW w:w="1606" w:type="dxa"/>
            <w:vMerge w:val="continue"/>
            <w:tcBorders>
              <w:left w:val="single" w:color="000000" w:sz="4" w:space="0"/>
              <w:right w:val="single" w:color="000000" w:sz="4" w:space="0"/>
            </w:tcBorders>
            <w:noWrap/>
            <w:vAlign w:val="center"/>
          </w:tcPr>
          <w:p w14:paraId="1CF86B5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EB3FB8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583EF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845ED9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19</w:t>
            </w:r>
          </w:p>
        </w:tc>
        <w:tc>
          <w:tcPr>
            <w:tcW w:w="1037" w:type="dxa"/>
            <w:vMerge w:val="continue"/>
            <w:tcBorders>
              <w:left w:val="single" w:color="000000" w:sz="4" w:space="0"/>
              <w:bottom w:val="single" w:color="auto" w:sz="4" w:space="0"/>
              <w:right w:val="single" w:color="000000" w:sz="4" w:space="0"/>
            </w:tcBorders>
            <w:noWrap/>
            <w:vAlign w:val="center"/>
          </w:tcPr>
          <w:p w14:paraId="2D4810C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084B49F6">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kern w:val="0"/>
                <w:sz w:val="22"/>
                <w:szCs w:val="22"/>
                <w:highlight w:val="none"/>
              </w:rPr>
              <w:t>甲氧苄啶</w:t>
            </w:r>
          </w:p>
        </w:tc>
        <w:tc>
          <w:tcPr>
            <w:tcW w:w="1606" w:type="dxa"/>
            <w:vMerge w:val="continue"/>
            <w:tcBorders>
              <w:left w:val="single" w:color="000000" w:sz="4" w:space="0"/>
              <w:bottom w:val="single" w:color="000000" w:sz="4" w:space="0"/>
              <w:right w:val="single" w:color="000000" w:sz="4" w:space="0"/>
            </w:tcBorders>
            <w:noWrap/>
            <w:vAlign w:val="center"/>
          </w:tcPr>
          <w:p w14:paraId="7A12802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1A60B7E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28D2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67FB307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20</w:t>
            </w:r>
          </w:p>
        </w:tc>
        <w:tc>
          <w:tcPr>
            <w:tcW w:w="1037" w:type="dxa"/>
            <w:vMerge w:val="restart"/>
            <w:tcBorders>
              <w:top w:val="single" w:color="auto" w:sz="4" w:space="0"/>
              <w:left w:val="single" w:color="auto" w:sz="4" w:space="0"/>
              <w:bottom w:val="single" w:color="auto" w:sz="4" w:space="0"/>
              <w:right w:val="single" w:color="auto" w:sz="4" w:space="0"/>
            </w:tcBorders>
            <w:noWrap/>
            <w:vAlign w:val="center"/>
          </w:tcPr>
          <w:p w14:paraId="463D830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非法添加类</w:t>
            </w:r>
          </w:p>
        </w:tc>
        <w:tc>
          <w:tcPr>
            <w:tcW w:w="3144" w:type="dxa"/>
            <w:tcBorders>
              <w:top w:val="single" w:color="000000" w:sz="4" w:space="0"/>
              <w:left w:val="single" w:color="auto" w:sz="4" w:space="0"/>
              <w:bottom w:val="single" w:color="000000" w:sz="4" w:space="0"/>
              <w:right w:val="single" w:color="000000" w:sz="4" w:space="0"/>
            </w:tcBorders>
            <w:noWrap/>
            <w:vAlign w:val="center"/>
          </w:tcPr>
          <w:p w14:paraId="0FC116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甲醛</w:t>
            </w:r>
          </w:p>
        </w:tc>
        <w:tc>
          <w:tcPr>
            <w:tcW w:w="1606" w:type="dxa"/>
            <w:vMerge w:val="restart"/>
            <w:tcBorders>
              <w:top w:val="single" w:color="000000" w:sz="4" w:space="0"/>
              <w:left w:val="single" w:color="000000" w:sz="4" w:space="0"/>
              <w:right w:val="single" w:color="000000" w:sz="4" w:space="0"/>
            </w:tcBorders>
            <w:noWrap/>
            <w:vAlign w:val="center"/>
          </w:tcPr>
          <w:p w14:paraId="42FAB0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不低于2000批次</w:t>
            </w: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B91515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5E2EE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19557B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21</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6041DBB8">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auto" w:sz="4" w:space="0"/>
              <w:bottom w:val="single" w:color="000000" w:sz="4" w:space="0"/>
              <w:right w:val="single" w:color="000000" w:sz="4" w:space="0"/>
            </w:tcBorders>
            <w:noWrap/>
            <w:vAlign w:val="center"/>
          </w:tcPr>
          <w:p w14:paraId="7DAB55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吊白块</w:t>
            </w:r>
          </w:p>
        </w:tc>
        <w:tc>
          <w:tcPr>
            <w:tcW w:w="1606" w:type="dxa"/>
            <w:vMerge w:val="continue"/>
            <w:tcBorders>
              <w:left w:val="single" w:color="000000" w:sz="4" w:space="0"/>
              <w:right w:val="single" w:color="000000" w:sz="4" w:space="0"/>
            </w:tcBorders>
            <w:noWrap/>
            <w:vAlign w:val="center"/>
          </w:tcPr>
          <w:p w14:paraId="7EF1BC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1C429D2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1CF3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41A661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22</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6565808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auto" w:sz="4" w:space="0"/>
              <w:bottom w:val="single" w:color="000000" w:sz="4" w:space="0"/>
              <w:right w:val="single" w:color="000000" w:sz="4" w:space="0"/>
            </w:tcBorders>
            <w:noWrap/>
            <w:vAlign w:val="center"/>
          </w:tcPr>
          <w:p w14:paraId="7A8E8A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亚硝酸盐</w:t>
            </w:r>
          </w:p>
        </w:tc>
        <w:tc>
          <w:tcPr>
            <w:tcW w:w="1606" w:type="dxa"/>
            <w:vMerge w:val="continue"/>
            <w:tcBorders>
              <w:left w:val="single" w:color="000000" w:sz="4" w:space="0"/>
              <w:right w:val="single" w:color="000000" w:sz="4" w:space="0"/>
            </w:tcBorders>
            <w:noWrap/>
            <w:vAlign w:val="center"/>
          </w:tcPr>
          <w:p w14:paraId="425219F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410FEED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63F08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7BABB0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23</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3F7627B0">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auto" w:sz="4" w:space="0"/>
              <w:bottom w:val="single" w:color="auto" w:sz="4" w:space="0"/>
              <w:right w:val="single" w:color="000000" w:sz="4" w:space="0"/>
            </w:tcBorders>
            <w:noWrap/>
            <w:vAlign w:val="center"/>
          </w:tcPr>
          <w:p w14:paraId="36A516A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二氧化硫</w:t>
            </w:r>
          </w:p>
        </w:tc>
        <w:tc>
          <w:tcPr>
            <w:tcW w:w="1606" w:type="dxa"/>
            <w:vMerge w:val="continue"/>
            <w:tcBorders>
              <w:left w:val="single" w:color="000000" w:sz="4" w:space="0"/>
              <w:bottom w:val="single" w:color="auto" w:sz="4" w:space="0"/>
              <w:right w:val="single" w:color="000000" w:sz="4" w:space="0"/>
            </w:tcBorders>
            <w:noWrap/>
            <w:vAlign w:val="center"/>
          </w:tcPr>
          <w:p w14:paraId="317C17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auto" w:sz="4" w:space="0"/>
              <w:right w:val="single" w:color="000000" w:sz="4" w:space="0"/>
            </w:tcBorders>
            <w:noWrap/>
            <w:vAlign w:val="center"/>
          </w:tcPr>
          <w:p w14:paraId="3365DBB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5889A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241E223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24</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07137FC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0CF14AA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双氧水</w:t>
            </w:r>
          </w:p>
        </w:tc>
        <w:tc>
          <w:tcPr>
            <w:tcW w:w="1606" w:type="dxa"/>
            <w:vMerge w:val="continue"/>
            <w:tcBorders>
              <w:top w:val="single" w:color="auto" w:sz="4" w:space="0"/>
              <w:left w:val="single" w:color="auto" w:sz="4" w:space="0"/>
              <w:bottom w:val="single" w:color="auto" w:sz="4" w:space="0"/>
              <w:right w:val="single" w:color="auto" w:sz="4" w:space="0"/>
            </w:tcBorders>
            <w:noWrap/>
            <w:vAlign w:val="center"/>
          </w:tcPr>
          <w:p w14:paraId="58FF582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6ACE53A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57D0E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1361F5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25</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5B1C3865">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4A9B9ED6">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硼砂</w:t>
            </w:r>
          </w:p>
        </w:tc>
        <w:tc>
          <w:tcPr>
            <w:tcW w:w="1606" w:type="dxa"/>
            <w:vMerge w:val="continue"/>
            <w:tcBorders>
              <w:top w:val="single" w:color="auto" w:sz="4" w:space="0"/>
              <w:left w:val="single" w:color="auto" w:sz="4" w:space="0"/>
              <w:bottom w:val="single" w:color="auto" w:sz="4" w:space="0"/>
              <w:right w:val="single" w:color="auto" w:sz="4" w:space="0"/>
            </w:tcBorders>
            <w:noWrap/>
            <w:vAlign w:val="center"/>
          </w:tcPr>
          <w:p w14:paraId="35CC7DF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7A0DE3C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6D87F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4B1CD8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26</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397DFBB9">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1929D8C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罂粟壳</w:t>
            </w:r>
          </w:p>
        </w:tc>
        <w:tc>
          <w:tcPr>
            <w:tcW w:w="1606" w:type="dxa"/>
            <w:vMerge w:val="continue"/>
            <w:tcBorders>
              <w:top w:val="single" w:color="auto" w:sz="4" w:space="0"/>
              <w:left w:val="single" w:color="auto" w:sz="4" w:space="0"/>
              <w:bottom w:val="single" w:color="auto" w:sz="4" w:space="0"/>
              <w:right w:val="single" w:color="auto" w:sz="4" w:space="0"/>
            </w:tcBorders>
            <w:noWrap/>
            <w:vAlign w:val="center"/>
          </w:tcPr>
          <w:p w14:paraId="2B4C349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36D71DE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225DC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6CF44B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27</w:t>
            </w:r>
          </w:p>
        </w:tc>
        <w:tc>
          <w:tcPr>
            <w:tcW w:w="1037" w:type="dxa"/>
            <w:tcBorders>
              <w:top w:val="single" w:color="auto" w:sz="4" w:space="0"/>
              <w:left w:val="single" w:color="auto" w:sz="4" w:space="0"/>
              <w:bottom w:val="single" w:color="auto" w:sz="4" w:space="0"/>
              <w:right w:val="single" w:color="auto" w:sz="4" w:space="0"/>
            </w:tcBorders>
            <w:noWrap/>
            <w:vAlign w:val="center"/>
          </w:tcPr>
          <w:p w14:paraId="29A59480">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65B670E5">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明矾</w:t>
            </w:r>
          </w:p>
        </w:tc>
        <w:tc>
          <w:tcPr>
            <w:tcW w:w="1606" w:type="dxa"/>
            <w:tcBorders>
              <w:top w:val="single" w:color="auto" w:sz="4" w:space="0"/>
              <w:left w:val="single" w:color="auto" w:sz="4" w:space="0"/>
              <w:bottom w:val="single" w:color="auto" w:sz="4" w:space="0"/>
              <w:right w:val="single" w:color="auto" w:sz="4" w:space="0"/>
            </w:tcBorders>
            <w:noWrap/>
            <w:vAlign w:val="center"/>
          </w:tcPr>
          <w:p w14:paraId="7208D3F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247F1E7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64F76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1B96C6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28</w:t>
            </w:r>
          </w:p>
        </w:tc>
        <w:tc>
          <w:tcPr>
            <w:tcW w:w="1037" w:type="dxa"/>
            <w:tcBorders>
              <w:top w:val="single" w:color="auto" w:sz="4" w:space="0"/>
              <w:left w:val="single" w:color="auto" w:sz="4" w:space="0"/>
              <w:bottom w:val="single" w:color="auto" w:sz="4" w:space="0"/>
              <w:right w:val="single" w:color="auto" w:sz="4" w:space="0"/>
            </w:tcBorders>
            <w:noWrap/>
            <w:vAlign w:val="center"/>
          </w:tcPr>
          <w:p w14:paraId="7394AE2F">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2EAE0DF2">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碱性嫩黄</w:t>
            </w:r>
          </w:p>
        </w:tc>
        <w:tc>
          <w:tcPr>
            <w:tcW w:w="1606" w:type="dxa"/>
            <w:tcBorders>
              <w:top w:val="single" w:color="auto" w:sz="4" w:space="0"/>
              <w:left w:val="single" w:color="auto" w:sz="4" w:space="0"/>
              <w:bottom w:val="single" w:color="auto" w:sz="4" w:space="0"/>
              <w:right w:val="single" w:color="auto" w:sz="4" w:space="0"/>
            </w:tcBorders>
            <w:noWrap/>
            <w:vAlign w:val="center"/>
          </w:tcPr>
          <w:p w14:paraId="0020B776">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08417EB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13</w:t>
            </w:r>
          </w:p>
        </w:tc>
      </w:tr>
      <w:tr w14:paraId="491A1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3EBAB7B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29</w:t>
            </w:r>
          </w:p>
        </w:tc>
        <w:tc>
          <w:tcPr>
            <w:tcW w:w="1037" w:type="dxa"/>
            <w:tcBorders>
              <w:top w:val="single" w:color="auto" w:sz="4" w:space="0"/>
              <w:left w:val="single" w:color="auto" w:sz="4" w:space="0"/>
              <w:bottom w:val="single" w:color="auto" w:sz="4" w:space="0"/>
              <w:right w:val="single" w:color="auto" w:sz="4" w:space="0"/>
            </w:tcBorders>
            <w:noWrap/>
            <w:vAlign w:val="center"/>
          </w:tcPr>
          <w:p w14:paraId="6BD4724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78D58AB8">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那非类（西地那非等）</w:t>
            </w:r>
          </w:p>
        </w:tc>
        <w:tc>
          <w:tcPr>
            <w:tcW w:w="1606" w:type="dxa"/>
            <w:tcBorders>
              <w:top w:val="single" w:color="auto" w:sz="4" w:space="0"/>
              <w:left w:val="single" w:color="auto" w:sz="4" w:space="0"/>
              <w:bottom w:val="single" w:color="auto" w:sz="4" w:space="0"/>
              <w:right w:val="single" w:color="auto" w:sz="4" w:space="0"/>
            </w:tcBorders>
            <w:noWrap/>
            <w:vAlign w:val="center"/>
          </w:tcPr>
          <w:p w14:paraId="7DD162F7">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3BD8BCD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685C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57A571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30</w:t>
            </w:r>
          </w:p>
        </w:tc>
        <w:tc>
          <w:tcPr>
            <w:tcW w:w="1037" w:type="dxa"/>
            <w:tcBorders>
              <w:top w:val="single" w:color="auto" w:sz="4" w:space="0"/>
              <w:left w:val="single" w:color="auto" w:sz="4" w:space="0"/>
              <w:bottom w:val="single" w:color="auto" w:sz="4" w:space="0"/>
              <w:right w:val="single" w:color="auto" w:sz="4" w:space="0"/>
            </w:tcBorders>
            <w:noWrap/>
            <w:vAlign w:val="center"/>
          </w:tcPr>
          <w:p w14:paraId="4EE68CAF">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0CE768D5">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酚肽类（西布曲明等）</w:t>
            </w:r>
          </w:p>
        </w:tc>
        <w:tc>
          <w:tcPr>
            <w:tcW w:w="1606" w:type="dxa"/>
            <w:tcBorders>
              <w:top w:val="single" w:color="auto" w:sz="4" w:space="0"/>
              <w:left w:val="single" w:color="auto" w:sz="4" w:space="0"/>
              <w:bottom w:val="single" w:color="auto" w:sz="4" w:space="0"/>
              <w:right w:val="single" w:color="auto" w:sz="4" w:space="0"/>
            </w:tcBorders>
            <w:noWrap/>
            <w:vAlign w:val="center"/>
          </w:tcPr>
          <w:p w14:paraId="3E62EAE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41BF683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8</w:t>
            </w:r>
          </w:p>
        </w:tc>
      </w:tr>
      <w:tr w14:paraId="57C67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482CA6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31</w:t>
            </w:r>
          </w:p>
        </w:tc>
        <w:tc>
          <w:tcPr>
            <w:tcW w:w="1037" w:type="dxa"/>
            <w:tcBorders>
              <w:top w:val="single" w:color="auto" w:sz="4" w:space="0"/>
              <w:left w:val="single" w:color="auto" w:sz="4" w:space="0"/>
              <w:bottom w:val="single" w:color="auto" w:sz="4" w:space="0"/>
              <w:right w:val="single" w:color="auto" w:sz="4" w:space="0"/>
            </w:tcBorders>
            <w:noWrap/>
            <w:vAlign w:val="center"/>
          </w:tcPr>
          <w:p w14:paraId="36C9706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1C8A9C04">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极性组分</w:t>
            </w:r>
          </w:p>
        </w:tc>
        <w:tc>
          <w:tcPr>
            <w:tcW w:w="1606" w:type="dxa"/>
            <w:tcBorders>
              <w:top w:val="single" w:color="auto" w:sz="4" w:space="0"/>
              <w:left w:val="single" w:color="auto" w:sz="4" w:space="0"/>
              <w:bottom w:val="single" w:color="auto" w:sz="4" w:space="0"/>
              <w:right w:val="single" w:color="auto" w:sz="4" w:space="0"/>
            </w:tcBorders>
            <w:noWrap/>
            <w:vAlign w:val="center"/>
          </w:tcPr>
          <w:p w14:paraId="2CFE19B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11116AE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8</w:t>
            </w:r>
          </w:p>
        </w:tc>
      </w:tr>
    </w:tbl>
    <w:p w14:paraId="015F2502">
      <w:pPr>
        <w:rPr>
          <w:rFonts w:hint="eastAsia"/>
          <w:lang w:val="en-US" w:eastAsia="zh-CN"/>
        </w:rPr>
      </w:pPr>
    </w:p>
    <w:p w14:paraId="09E14491">
      <w:pPr>
        <w:rPr>
          <w:rFonts w:hint="eastAsia"/>
          <w:lang w:val="en-US" w:eastAsia="zh-CN"/>
        </w:rPr>
      </w:pPr>
    </w:p>
    <w:p w14:paraId="3AB561FD">
      <w:pPr>
        <w:keepNext/>
        <w:keepLines w:val="0"/>
        <w:pageBreakBefore w:val="0"/>
        <w:widowControl w:val="0"/>
        <w:spacing w:line="360" w:lineRule="auto"/>
        <w:rPr>
          <w:rFonts w:hint="eastAsia" w:ascii="仿宋" w:hAnsi="仿宋" w:eastAsia="仿宋" w:cs="仿宋"/>
          <w:b/>
          <w:bCs/>
          <w:color w:val="000000"/>
          <w:sz w:val="28"/>
          <w:szCs w:val="28"/>
          <w:highlight w:val="none"/>
          <w:lang w:bidi="zh-TW"/>
        </w:rPr>
      </w:pPr>
      <w:r>
        <w:rPr>
          <w:rFonts w:hint="eastAsia" w:ascii="仿宋" w:hAnsi="仿宋" w:eastAsia="仿宋" w:cs="仿宋"/>
          <w:b/>
          <w:bCs/>
          <w:color w:val="000000"/>
          <w:sz w:val="28"/>
          <w:szCs w:val="28"/>
          <w:highlight w:val="none"/>
          <w:lang w:val="en-US" w:eastAsia="zh-CN" w:bidi="zh-TW"/>
        </w:rPr>
        <w:t>三</w:t>
      </w:r>
      <w:r>
        <w:rPr>
          <w:rFonts w:hint="eastAsia" w:ascii="仿宋" w:hAnsi="仿宋" w:eastAsia="仿宋" w:cs="仿宋"/>
          <w:b/>
          <w:bCs/>
          <w:color w:val="000000"/>
          <w:sz w:val="28"/>
          <w:szCs w:val="28"/>
          <w:highlight w:val="none"/>
          <w:lang w:bidi="zh-TW"/>
        </w:rPr>
        <w:t>、</w:t>
      </w:r>
      <w:r>
        <w:rPr>
          <w:rFonts w:hint="eastAsia" w:ascii="仿宋" w:hAnsi="仿宋" w:eastAsia="仿宋" w:cs="仿宋"/>
          <w:b/>
          <w:bCs/>
          <w:color w:val="000000"/>
          <w:sz w:val="28"/>
          <w:szCs w:val="28"/>
          <w:highlight w:val="none"/>
        </w:rPr>
        <w:t>售后服务要求</w:t>
      </w:r>
    </w:p>
    <w:p w14:paraId="428522A2">
      <w:pPr>
        <w:keepNext/>
        <w:keepLines w:val="0"/>
        <w:pageBreakBefore w:val="0"/>
        <w:widowControl w:val="0"/>
        <w:spacing w:line="360" w:lineRule="auto"/>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1.上述用量为预估用量，同类型检测项目及数量可根据实际使用需求调整，最终以实际供货清单为准进行结算，总价不超过预算价格。</w:t>
      </w:r>
    </w:p>
    <w:p w14:paraId="42B83E4C">
      <w:pPr>
        <w:keepNext/>
        <w:keepLines w:val="0"/>
        <w:pageBreakBefore w:val="0"/>
        <w:widowControl w:val="0"/>
        <w:spacing w:line="360" w:lineRule="auto"/>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2.检测试剂检测限量需满足&lt;&lt;食品安全国家标准食品中农药最大残留限量&gt;&gt;（GB2763-2021）和（GB2763.1-2022）标准；农业农村部公告第250号；&lt;&lt;食品安全国家标准食品中兽药最大残留限量&gt;&gt;GB31650; </w:t>
      </w:r>
    </w:p>
    <w:p w14:paraId="39BD6C19">
      <w:pPr>
        <w:keepNext/>
        <w:keepLines w:val="0"/>
        <w:pageBreakBefore w:val="0"/>
        <w:widowControl w:val="0"/>
        <w:spacing w:line="360" w:lineRule="auto"/>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3.每条密封包装，外包装上应印有产品名称、品牌、生产厂名、生产日期、有效期等相关标识。产品保质期不少于12个月。</w:t>
      </w:r>
      <w:r>
        <w:rPr>
          <w:rFonts w:hint="eastAsia" w:ascii="仿宋" w:hAnsi="仿宋" w:eastAsia="仿宋" w:cs="仿宋"/>
          <w:color w:val="000000"/>
          <w:sz w:val="28"/>
          <w:szCs w:val="28"/>
          <w:highlight w:val="none"/>
        </w:rPr>
        <w:t>在免费质保期内，成交供应商提供长期技术支持服务，并以优良的态度解决问题，否则采购人将自行采取必要的措施，由此产生的风险和费用由成交供应商承担。</w:t>
      </w:r>
    </w:p>
    <w:p w14:paraId="50FF8CCB">
      <w:pPr>
        <w:keepNext/>
        <w:keepLines w:val="0"/>
        <w:pageBreakBefore w:val="0"/>
        <w:widowControl w:val="0"/>
        <w:spacing w:line="360" w:lineRule="auto"/>
        <w:ind w:left="559" w:leftChars="266" w:firstLine="0" w:firstLineChars="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4.成交后需提供厂家授权书和质量保证承诺书。</w:t>
      </w:r>
    </w:p>
    <w:p w14:paraId="4515EAA1">
      <w:pPr>
        <w:keepNext/>
        <w:keepLines w:val="0"/>
        <w:pageBreakBefore w:val="0"/>
        <w:widowControl w:val="0"/>
        <w:spacing w:line="360" w:lineRule="auto"/>
        <w:ind w:firstLine="560" w:firstLineChars="200"/>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5.采购方根据实际工作需求，如有新增采购试剂，统一按照市场价以及本次成交优惠率进行结算。</w:t>
      </w:r>
    </w:p>
    <w:p w14:paraId="2BE716FB">
      <w:pPr>
        <w:spacing w:line="360" w:lineRule="auto"/>
        <w:ind w:firstLine="560" w:firstLineChars="200"/>
        <w:rPr>
          <w:rFonts w:hint="default"/>
          <w:lang w:val="en-US" w:eastAsia="zh-CN"/>
        </w:rPr>
      </w:pP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供应商对商品的包装应按照“财办库〔2020〕123号《关于印发《商品包装政府采购需求标准（试行）》、《快递包装政府采购需求标准（试行）》的通知》”执行。涉及设备参考《绿色数据中心政府采购需求标准（试行）》（财库【2023】7号文）执行。供应商在供货过程中能到做到低碳物流、环保节约、提高资源利用率。</w:t>
      </w:r>
    </w:p>
    <w:p w14:paraId="04D5BB32">
      <w:pPr>
        <w:pStyle w:val="14"/>
        <w:spacing w:line="520" w:lineRule="exact"/>
        <w:jc w:val="both"/>
        <w:rPr>
          <w:rFonts w:hint="eastAsia" w:ascii="仿宋" w:hAnsi="仿宋" w:eastAsia="仿宋" w:cs="仿宋"/>
          <w:color w:val="auto"/>
          <w:kern w:val="0"/>
          <w:sz w:val="28"/>
          <w:szCs w:val="28"/>
          <w:highlight w:val="none"/>
        </w:rPr>
      </w:pPr>
    </w:p>
    <w:p w14:paraId="744CB667">
      <w:pPr>
        <w:pStyle w:val="14"/>
        <w:spacing w:line="520" w:lineRule="exact"/>
        <w:jc w:val="both"/>
        <w:rPr>
          <w:rFonts w:hint="eastAsia" w:ascii="仿宋" w:hAnsi="仿宋" w:eastAsia="仿宋" w:cs="仿宋"/>
          <w:color w:val="auto"/>
          <w:kern w:val="0"/>
          <w:sz w:val="28"/>
          <w:szCs w:val="28"/>
          <w:highlight w:val="none"/>
          <w:lang w:val="en-US" w:eastAsia="zh-CN"/>
        </w:rPr>
      </w:pPr>
    </w:p>
    <w:p w14:paraId="00033620">
      <w:pPr>
        <w:pStyle w:val="14"/>
        <w:spacing w:line="520" w:lineRule="exact"/>
        <w:jc w:val="both"/>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br w:type="page"/>
      </w:r>
    </w:p>
    <w:p w14:paraId="5A6568F3">
      <w:pPr>
        <w:pStyle w:val="14"/>
        <w:spacing w:line="520" w:lineRule="exact"/>
        <w:jc w:val="center"/>
        <w:rPr>
          <w:rFonts w:hint="eastAsia" w:ascii="仿宋" w:hAnsi="仿宋" w:eastAsia="仿宋" w:cs="仿宋"/>
          <w:b/>
          <w:bCs/>
          <w:color w:val="auto"/>
          <w:sz w:val="36"/>
          <w:szCs w:val="36"/>
          <w:highlight w:val="none"/>
        </w:rPr>
      </w:pPr>
    </w:p>
    <w:p w14:paraId="77FD1857">
      <w:pPr>
        <w:pStyle w:val="14"/>
        <w:spacing w:line="520" w:lineRule="exact"/>
        <w:jc w:val="center"/>
        <w:rPr>
          <w:rFonts w:hint="eastAsia" w:ascii="仿宋" w:hAnsi="仿宋" w:eastAsia="仿宋" w:cs="仿宋"/>
          <w:color w:val="auto"/>
          <w:sz w:val="44"/>
          <w:szCs w:val="44"/>
          <w:highlight w:val="none"/>
        </w:rPr>
      </w:pPr>
      <w:r>
        <w:rPr>
          <w:rFonts w:hint="eastAsia" w:ascii="仿宋" w:hAnsi="仿宋" w:eastAsia="仿宋" w:cs="仿宋"/>
          <w:b/>
          <w:bCs/>
          <w:color w:val="auto"/>
          <w:sz w:val="36"/>
          <w:szCs w:val="36"/>
          <w:highlight w:val="none"/>
        </w:rPr>
        <w:t>第六章   响  应  文  件  格  式</w:t>
      </w:r>
    </w:p>
    <w:p w14:paraId="3CB58455">
      <w:pPr>
        <w:pStyle w:val="14"/>
        <w:ind w:firstLine="3080" w:firstLineChars="700"/>
        <w:jc w:val="right"/>
        <w:rPr>
          <w:rFonts w:hint="eastAsia" w:ascii="仿宋" w:hAnsi="仿宋" w:eastAsia="仿宋" w:cs="仿宋"/>
          <w:color w:val="auto"/>
          <w:sz w:val="32"/>
          <w:highlight w:val="none"/>
        </w:rPr>
      </w:pPr>
      <w:r>
        <w:rPr>
          <w:rFonts w:hint="eastAsia" w:ascii="仿宋" w:hAnsi="仿宋" w:eastAsia="仿宋" w:cs="仿宋"/>
          <w:color w:val="auto"/>
          <w:sz w:val="44"/>
          <w:szCs w:val="44"/>
          <w:highlight w:val="none"/>
        </w:rPr>
        <w:t>【正/副本】</w:t>
      </w:r>
    </w:p>
    <w:p w14:paraId="4D595901">
      <w:pPr>
        <w:pStyle w:val="14"/>
        <w:ind w:firstLine="2610" w:firstLineChars="500"/>
        <w:rPr>
          <w:rFonts w:hint="eastAsia" w:ascii="仿宋" w:hAnsi="仿宋" w:eastAsia="仿宋" w:cs="仿宋"/>
          <w:b/>
          <w:color w:val="auto"/>
          <w:sz w:val="52"/>
          <w:szCs w:val="52"/>
          <w:highlight w:val="none"/>
        </w:rPr>
      </w:pPr>
    </w:p>
    <w:p w14:paraId="44CF02F7">
      <w:pPr>
        <w:pStyle w:val="41"/>
        <w:rPr>
          <w:rFonts w:hint="eastAsia"/>
          <w:color w:val="auto"/>
          <w:highlight w:val="none"/>
        </w:rPr>
      </w:pPr>
    </w:p>
    <w:p w14:paraId="34F42169">
      <w:pPr>
        <w:pStyle w:val="14"/>
        <w:ind w:firstLine="2610" w:firstLineChars="500"/>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响  应  文  件</w:t>
      </w:r>
    </w:p>
    <w:p w14:paraId="7397AFBB">
      <w:pPr>
        <w:pStyle w:val="14"/>
        <w:ind w:firstLine="2650" w:firstLineChars="600"/>
        <w:rPr>
          <w:rFonts w:hint="eastAsia" w:ascii="仿宋" w:hAnsi="仿宋" w:eastAsia="仿宋" w:cs="仿宋"/>
          <w:b/>
          <w:bCs/>
          <w:color w:val="auto"/>
          <w:sz w:val="44"/>
          <w:szCs w:val="24"/>
          <w:highlight w:val="none"/>
          <w:u w:val="single"/>
        </w:rPr>
      </w:pPr>
    </w:p>
    <w:p w14:paraId="5B0B1897">
      <w:pPr>
        <w:spacing w:line="400" w:lineRule="exact"/>
        <w:ind w:firstLine="1446" w:firstLineChars="400"/>
        <w:rPr>
          <w:rFonts w:hint="eastAsia" w:ascii="仿宋" w:hAnsi="仿宋" w:eastAsia="仿宋" w:cs="仿宋"/>
          <w:b/>
          <w:bCs/>
          <w:color w:val="auto"/>
          <w:sz w:val="36"/>
          <w:highlight w:val="none"/>
        </w:rPr>
      </w:pPr>
    </w:p>
    <w:p w14:paraId="3B68FD98">
      <w:pPr>
        <w:spacing w:line="400" w:lineRule="exact"/>
        <w:ind w:firstLine="1446" w:firstLineChars="400"/>
        <w:rPr>
          <w:rFonts w:hint="eastAsia" w:ascii="仿宋" w:hAnsi="仿宋" w:eastAsia="仿宋" w:cs="仿宋"/>
          <w:b/>
          <w:bCs/>
          <w:color w:val="auto"/>
          <w:sz w:val="36"/>
          <w:highlight w:val="none"/>
        </w:rPr>
      </w:pPr>
    </w:p>
    <w:p w14:paraId="1ECAD153">
      <w:pPr>
        <w:spacing w:line="400" w:lineRule="exact"/>
        <w:ind w:firstLine="1446" w:firstLineChars="40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项目名称：</w:t>
      </w:r>
    </w:p>
    <w:p w14:paraId="57743274">
      <w:pPr>
        <w:pStyle w:val="14"/>
        <w:rPr>
          <w:rFonts w:hint="eastAsia" w:ascii="仿宋" w:hAnsi="仿宋" w:eastAsia="仿宋" w:cs="仿宋"/>
          <w:color w:val="auto"/>
          <w:sz w:val="32"/>
          <w:highlight w:val="none"/>
        </w:rPr>
      </w:pPr>
    </w:p>
    <w:p w14:paraId="19438806">
      <w:pPr>
        <w:pStyle w:val="14"/>
        <w:ind w:firstLine="1066" w:firstLineChars="295"/>
        <w:rPr>
          <w:rFonts w:hint="eastAsia" w:ascii="仿宋" w:hAnsi="仿宋" w:eastAsia="仿宋" w:cs="仿宋"/>
          <w:b/>
          <w:color w:val="auto"/>
          <w:sz w:val="36"/>
          <w:szCs w:val="24"/>
          <w:highlight w:val="none"/>
        </w:rPr>
      </w:pPr>
    </w:p>
    <w:p w14:paraId="6C3CF1E7">
      <w:pPr>
        <w:pStyle w:val="14"/>
        <w:ind w:firstLine="1428" w:firstLineChars="395"/>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项目编号：</w:t>
      </w:r>
    </w:p>
    <w:p w14:paraId="1C1100CE">
      <w:pPr>
        <w:spacing w:line="400" w:lineRule="exact"/>
        <w:rPr>
          <w:rFonts w:hint="eastAsia" w:ascii="仿宋" w:hAnsi="仿宋" w:eastAsia="仿宋" w:cs="仿宋"/>
          <w:color w:val="auto"/>
          <w:sz w:val="32"/>
          <w:szCs w:val="20"/>
          <w:highlight w:val="none"/>
        </w:rPr>
      </w:pPr>
    </w:p>
    <w:p w14:paraId="723A15B6">
      <w:pPr>
        <w:spacing w:line="400" w:lineRule="exact"/>
        <w:rPr>
          <w:rFonts w:hint="eastAsia" w:ascii="仿宋" w:hAnsi="仿宋" w:eastAsia="仿宋" w:cs="仿宋"/>
          <w:color w:val="auto"/>
          <w:sz w:val="32"/>
          <w:szCs w:val="20"/>
          <w:highlight w:val="none"/>
        </w:rPr>
      </w:pPr>
    </w:p>
    <w:p w14:paraId="2F0878D3">
      <w:pPr>
        <w:spacing w:line="400" w:lineRule="exact"/>
        <w:rPr>
          <w:rFonts w:hint="eastAsia" w:ascii="仿宋" w:hAnsi="仿宋" w:eastAsia="仿宋" w:cs="仿宋"/>
          <w:color w:val="auto"/>
          <w:sz w:val="32"/>
          <w:szCs w:val="20"/>
          <w:highlight w:val="none"/>
        </w:rPr>
      </w:pPr>
    </w:p>
    <w:p w14:paraId="737921D5">
      <w:pPr>
        <w:spacing w:line="400" w:lineRule="exact"/>
        <w:ind w:firstLine="1428" w:firstLineChars="395"/>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供应商：</w:t>
      </w:r>
    </w:p>
    <w:p w14:paraId="67A00530">
      <w:pPr>
        <w:pStyle w:val="14"/>
        <w:ind w:firstLine="1904" w:firstLineChars="595"/>
        <w:rPr>
          <w:rFonts w:hint="eastAsia" w:ascii="仿宋" w:hAnsi="仿宋" w:eastAsia="仿宋" w:cs="仿宋"/>
          <w:color w:val="auto"/>
          <w:sz w:val="32"/>
          <w:highlight w:val="none"/>
        </w:rPr>
      </w:pPr>
    </w:p>
    <w:p w14:paraId="4DC3B6B9">
      <w:pPr>
        <w:pStyle w:val="14"/>
        <w:ind w:firstLine="1446" w:firstLineChars="400"/>
        <w:rPr>
          <w:rFonts w:hint="eastAsia" w:ascii="仿宋" w:hAnsi="仿宋" w:eastAsia="仿宋" w:cs="仿宋"/>
          <w:b/>
          <w:bCs/>
          <w:color w:val="auto"/>
          <w:sz w:val="36"/>
          <w:szCs w:val="24"/>
          <w:highlight w:val="none"/>
        </w:rPr>
      </w:pPr>
    </w:p>
    <w:p w14:paraId="76924921">
      <w:pPr>
        <w:pStyle w:val="14"/>
        <w:ind w:firstLine="1446" w:firstLineChars="400"/>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t>地址：</w:t>
      </w:r>
    </w:p>
    <w:p w14:paraId="515B2492">
      <w:pPr>
        <w:pStyle w:val="14"/>
        <w:ind w:firstLine="1904" w:firstLineChars="595"/>
        <w:rPr>
          <w:rFonts w:hint="eastAsia" w:ascii="仿宋" w:hAnsi="仿宋" w:eastAsia="仿宋" w:cs="仿宋"/>
          <w:color w:val="auto"/>
          <w:sz w:val="32"/>
          <w:highlight w:val="none"/>
        </w:rPr>
      </w:pPr>
    </w:p>
    <w:p w14:paraId="3ECCC2A7">
      <w:pPr>
        <w:pStyle w:val="14"/>
        <w:ind w:firstLine="2645" w:firstLineChars="732"/>
        <w:rPr>
          <w:rFonts w:hint="eastAsia" w:ascii="仿宋" w:hAnsi="仿宋" w:eastAsia="仿宋" w:cs="仿宋"/>
          <w:b/>
          <w:color w:val="auto"/>
          <w:sz w:val="36"/>
          <w:szCs w:val="24"/>
          <w:highlight w:val="none"/>
        </w:rPr>
      </w:pPr>
    </w:p>
    <w:p w14:paraId="0EEFFB32">
      <w:pPr>
        <w:pStyle w:val="14"/>
        <w:ind w:firstLine="2645" w:firstLineChars="732"/>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二</w:t>
      </w:r>
      <w:r>
        <w:rPr>
          <w:rFonts w:hint="eastAsia" w:ascii="仿宋" w:hAnsi="仿宋" w:eastAsia="仿宋" w:cs="仿宋"/>
          <w:b/>
          <w:bCs/>
          <w:color w:val="auto"/>
          <w:sz w:val="32"/>
          <w:highlight w:val="none"/>
        </w:rPr>
        <w:t>〇</w:t>
      </w:r>
      <w:r>
        <w:rPr>
          <w:rFonts w:hint="eastAsia" w:ascii="仿宋" w:hAnsi="仿宋" w:eastAsia="仿宋" w:cs="仿宋"/>
          <w:b/>
          <w:color w:val="auto"/>
          <w:sz w:val="36"/>
          <w:szCs w:val="24"/>
          <w:highlight w:val="none"/>
        </w:rPr>
        <w:t>二</w:t>
      </w:r>
      <w:r>
        <w:rPr>
          <w:rFonts w:hint="eastAsia" w:ascii="仿宋" w:hAnsi="仿宋" w:eastAsia="仿宋" w:cs="仿宋"/>
          <w:b/>
          <w:color w:val="auto"/>
          <w:sz w:val="36"/>
          <w:szCs w:val="24"/>
          <w:highlight w:val="none"/>
          <w:lang w:val="en-US" w:eastAsia="zh-CN"/>
        </w:rPr>
        <w:t>六</w:t>
      </w:r>
      <w:r>
        <w:rPr>
          <w:rFonts w:hint="eastAsia" w:ascii="仿宋" w:hAnsi="仿宋" w:eastAsia="仿宋" w:cs="仿宋"/>
          <w:b/>
          <w:color w:val="auto"/>
          <w:sz w:val="36"/>
          <w:szCs w:val="24"/>
          <w:highlight w:val="none"/>
        </w:rPr>
        <w:t>年    月    日</w:t>
      </w:r>
    </w:p>
    <w:p w14:paraId="29EB5686">
      <w:pPr>
        <w:spacing w:line="520" w:lineRule="exact"/>
        <w:rPr>
          <w:rFonts w:hint="eastAsia" w:ascii="仿宋" w:hAnsi="仿宋" w:eastAsia="仿宋" w:cs="仿宋"/>
          <w:color w:val="auto"/>
          <w:sz w:val="28"/>
          <w:szCs w:val="28"/>
          <w:highlight w:val="none"/>
        </w:rPr>
      </w:pPr>
    </w:p>
    <w:p w14:paraId="1E49828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尊敬的供应商：</w:t>
      </w:r>
    </w:p>
    <w:p w14:paraId="6041CCD6">
      <w:pPr>
        <w:spacing w:line="520" w:lineRule="exact"/>
        <w:ind w:firstLine="560" w:firstLineChars="200"/>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请按照以下文件的格式要求、内容、顺序制作</w:t>
      </w:r>
      <w:r>
        <w:rPr>
          <w:rFonts w:hint="eastAsia" w:ascii="仿宋" w:hAnsi="仿宋" w:eastAsia="仿宋" w:cs="仿宋"/>
          <w:color w:val="auto"/>
          <w:sz w:val="28"/>
          <w:szCs w:val="28"/>
          <w:highlight w:val="none"/>
          <w:lang w:val="en-US" w:eastAsia="zh-CN"/>
        </w:rPr>
        <w:t>电子</w:t>
      </w:r>
      <w:r>
        <w:rPr>
          <w:rFonts w:hint="eastAsia" w:ascii="仿宋" w:hAnsi="仿宋" w:eastAsia="仿宋" w:cs="仿宋"/>
          <w:color w:val="auto"/>
          <w:sz w:val="28"/>
          <w:szCs w:val="28"/>
          <w:highlight w:val="none"/>
        </w:rPr>
        <w:t>响应文件，并请编制目录及页码，否则可能将影响对响应文件的评价。</w:t>
      </w:r>
      <w:r>
        <w:rPr>
          <w:rFonts w:hint="eastAsia" w:ascii="仿宋" w:hAnsi="仿宋" w:eastAsia="仿宋" w:cs="仿宋"/>
          <w:b/>
          <w:bCs/>
          <w:color w:val="auto"/>
          <w:sz w:val="28"/>
          <w:szCs w:val="28"/>
          <w:highlight w:val="none"/>
          <w:lang w:val="en-US" w:eastAsia="zh-CN"/>
        </w:rPr>
        <w:t>下述材料中的加盖</w:t>
      </w:r>
      <w:r>
        <w:rPr>
          <w:rFonts w:hint="eastAsia" w:ascii="仿宋" w:hAnsi="仿宋" w:eastAsia="仿宋" w:cs="仿宋"/>
          <w:b/>
          <w:bCs/>
          <w:color w:val="auto"/>
          <w:sz w:val="28"/>
          <w:highlight w:val="none"/>
          <w:lang w:val="en-US" w:eastAsia="zh-CN"/>
        </w:rPr>
        <w:t>供应商公章均为供应商电子签章即可。</w:t>
      </w:r>
    </w:p>
    <w:p w14:paraId="0E3A0E69">
      <w:pPr>
        <w:spacing w:line="440" w:lineRule="exact"/>
        <w:rPr>
          <w:rFonts w:hint="eastAsia" w:ascii="仿宋" w:hAnsi="仿宋" w:eastAsia="仿宋" w:cs="仿宋"/>
          <w:b/>
          <w:bCs/>
          <w:color w:val="auto"/>
          <w:sz w:val="36"/>
          <w:szCs w:val="36"/>
          <w:highlight w:val="none"/>
        </w:rPr>
      </w:pPr>
    </w:p>
    <w:p w14:paraId="3674BE18">
      <w:pPr>
        <w:spacing w:line="520" w:lineRule="exact"/>
        <w:ind w:firstLine="3200" w:firstLineChars="996"/>
        <w:rPr>
          <w:rFonts w:hint="eastAsia" w:ascii="仿宋" w:hAnsi="仿宋" w:eastAsia="仿宋" w:cs="仿宋"/>
          <w:b/>
          <w:bCs/>
          <w:color w:val="auto"/>
          <w:sz w:val="32"/>
          <w:szCs w:val="32"/>
          <w:highlight w:val="none"/>
        </w:rPr>
      </w:pPr>
    </w:p>
    <w:p w14:paraId="6AB422E0">
      <w:pPr>
        <w:spacing w:line="520" w:lineRule="exact"/>
        <w:ind w:firstLine="3200" w:firstLineChars="996"/>
        <w:rPr>
          <w:rFonts w:hint="eastAsia" w:ascii="仿宋" w:hAnsi="仿宋" w:eastAsia="仿宋" w:cs="仿宋"/>
          <w:b/>
          <w:bCs/>
          <w:color w:val="auto"/>
          <w:sz w:val="32"/>
          <w:szCs w:val="32"/>
          <w:highlight w:val="none"/>
        </w:rPr>
      </w:pPr>
    </w:p>
    <w:p w14:paraId="7113A7B8">
      <w:pPr>
        <w:spacing w:line="520" w:lineRule="exact"/>
        <w:ind w:firstLine="3200" w:firstLineChars="996"/>
        <w:rPr>
          <w:rFonts w:hint="eastAsia" w:ascii="仿宋" w:hAnsi="仿宋" w:eastAsia="仿宋" w:cs="仿宋"/>
          <w:b/>
          <w:bCs/>
          <w:color w:val="auto"/>
          <w:sz w:val="32"/>
          <w:szCs w:val="32"/>
          <w:highlight w:val="none"/>
        </w:rPr>
      </w:pPr>
    </w:p>
    <w:p w14:paraId="71E04F4C">
      <w:pPr>
        <w:spacing w:line="520" w:lineRule="exact"/>
        <w:ind w:firstLine="3200" w:firstLineChars="996"/>
        <w:rPr>
          <w:rFonts w:hint="eastAsia" w:ascii="仿宋" w:hAnsi="仿宋" w:eastAsia="仿宋" w:cs="仿宋"/>
          <w:b/>
          <w:bCs/>
          <w:color w:val="auto"/>
          <w:sz w:val="32"/>
          <w:szCs w:val="32"/>
          <w:highlight w:val="none"/>
        </w:rPr>
      </w:pPr>
    </w:p>
    <w:p w14:paraId="138DC5E9">
      <w:pPr>
        <w:spacing w:line="520" w:lineRule="exact"/>
        <w:ind w:firstLine="3200" w:firstLineChars="996"/>
        <w:rPr>
          <w:rFonts w:hint="eastAsia" w:ascii="仿宋" w:hAnsi="仿宋" w:eastAsia="仿宋" w:cs="仿宋"/>
          <w:b/>
          <w:bCs/>
          <w:color w:val="auto"/>
          <w:sz w:val="32"/>
          <w:szCs w:val="32"/>
          <w:highlight w:val="none"/>
        </w:rPr>
      </w:pPr>
    </w:p>
    <w:p w14:paraId="6AF4835F">
      <w:pPr>
        <w:spacing w:line="520" w:lineRule="exact"/>
        <w:ind w:firstLine="3200" w:firstLineChars="996"/>
        <w:rPr>
          <w:rFonts w:hint="eastAsia" w:ascii="仿宋" w:hAnsi="仿宋" w:eastAsia="仿宋" w:cs="仿宋"/>
          <w:b/>
          <w:bCs/>
          <w:color w:val="auto"/>
          <w:sz w:val="32"/>
          <w:szCs w:val="32"/>
          <w:highlight w:val="none"/>
        </w:rPr>
      </w:pPr>
    </w:p>
    <w:p w14:paraId="2202D7AA">
      <w:pPr>
        <w:spacing w:line="520" w:lineRule="exact"/>
        <w:ind w:firstLine="3200" w:firstLineChars="996"/>
        <w:rPr>
          <w:rFonts w:hint="eastAsia" w:ascii="仿宋" w:hAnsi="仿宋" w:eastAsia="仿宋" w:cs="仿宋"/>
          <w:b/>
          <w:bCs/>
          <w:color w:val="auto"/>
          <w:sz w:val="32"/>
          <w:szCs w:val="32"/>
          <w:highlight w:val="none"/>
        </w:rPr>
      </w:pPr>
    </w:p>
    <w:p w14:paraId="307F9103">
      <w:pPr>
        <w:spacing w:line="520" w:lineRule="exact"/>
        <w:ind w:firstLine="3200" w:firstLineChars="996"/>
        <w:rPr>
          <w:rFonts w:hint="eastAsia" w:ascii="仿宋" w:hAnsi="仿宋" w:eastAsia="仿宋" w:cs="仿宋"/>
          <w:b/>
          <w:bCs/>
          <w:color w:val="auto"/>
          <w:sz w:val="32"/>
          <w:szCs w:val="32"/>
          <w:highlight w:val="none"/>
        </w:rPr>
      </w:pPr>
    </w:p>
    <w:p w14:paraId="6E860D12">
      <w:pPr>
        <w:spacing w:line="520" w:lineRule="exact"/>
        <w:ind w:firstLine="3200" w:firstLineChars="996"/>
        <w:rPr>
          <w:rFonts w:hint="eastAsia" w:ascii="仿宋" w:hAnsi="仿宋" w:eastAsia="仿宋" w:cs="仿宋"/>
          <w:b/>
          <w:bCs/>
          <w:color w:val="auto"/>
          <w:sz w:val="32"/>
          <w:szCs w:val="32"/>
          <w:highlight w:val="none"/>
        </w:rPr>
      </w:pPr>
    </w:p>
    <w:p w14:paraId="3D51B81D">
      <w:pPr>
        <w:spacing w:line="520" w:lineRule="exact"/>
        <w:ind w:firstLine="3200" w:firstLineChars="996"/>
        <w:rPr>
          <w:rFonts w:hint="eastAsia" w:ascii="仿宋" w:hAnsi="仿宋" w:eastAsia="仿宋" w:cs="仿宋"/>
          <w:b/>
          <w:bCs/>
          <w:color w:val="auto"/>
          <w:sz w:val="32"/>
          <w:szCs w:val="32"/>
          <w:highlight w:val="none"/>
        </w:rPr>
      </w:pPr>
    </w:p>
    <w:p w14:paraId="1F3CCB81">
      <w:pPr>
        <w:spacing w:line="520" w:lineRule="exact"/>
        <w:ind w:firstLine="3200" w:firstLineChars="996"/>
        <w:rPr>
          <w:rFonts w:hint="eastAsia" w:ascii="仿宋" w:hAnsi="仿宋" w:eastAsia="仿宋" w:cs="仿宋"/>
          <w:b/>
          <w:bCs/>
          <w:color w:val="auto"/>
          <w:sz w:val="32"/>
          <w:szCs w:val="32"/>
          <w:highlight w:val="none"/>
        </w:rPr>
      </w:pPr>
    </w:p>
    <w:p w14:paraId="6DCB7A76">
      <w:pPr>
        <w:spacing w:line="520" w:lineRule="exact"/>
        <w:ind w:firstLine="3200" w:firstLineChars="996"/>
        <w:rPr>
          <w:rFonts w:hint="eastAsia" w:ascii="仿宋" w:hAnsi="仿宋" w:eastAsia="仿宋" w:cs="仿宋"/>
          <w:b/>
          <w:bCs/>
          <w:color w:val="auto"/>
          <w:sz w:val="32"/>
          <w:szCs w:val="32"/>
          <w:highlight w:val="none"/>
        </w:rPr>
      </w:pPr>
    </w:p>
    <w:p w14:paraId="15DC3DF7">
      <w:pPr>
        <w:spacing w:line="520" w:lineRule="exact"/>
        <w:ind w:firstLine="3200" w:firstLineChars="996"/>
        <w:rPr>
          <w:rFonts w:hint="eastAsia" w:ascii="仿宋" w:hAnsi="仿宋" w:eastAsia="仿宋" w:cs="仿宋"/>
          <w:b/>
          <w:bCs/>
          <w:color w:val="auto"/>
          <w:sz w:val="32"/>
          <w:szCs w:val="32"/>
          <w:highlight w:val="none"/>
        </w:rPr>
      </w:pPr>
    </w:p>
    <w:p w14:paraId="682D6BBD">
      <w:pPr>
        <w:spacing w:line="520" w:lineRule="exact"/>
        <w:ind w:firstLine="3200" w:firstLineChars="996"/>
        <w:rPr>
          <w:rFonts w:hint="eastAsia" w:ascii="仿宋" w:hAnsi="仿宋" w:eastAsia="仿宋" w:cs="仿宋"/>
          <w:b/>
          <w:bCs/>
          <w:color w:val="auto"/>
          <w:sz w:val="32"/>
          <w:szCs w:val="32"/>
          <w:highlight w:val="none"/>
        </w:rPr>
      </w:pPr>
    </w:p>
    <w:p w14:paraId="7797A0E9">
      <w:pPr>
        <w:spacing w:line="520" w:lineRule="exact"/>
        <w:ind w:firstLine="3200" w:firstLineChars="996"/>
        <w:rPr>
          <w:rFonts w:hint="eastAsia" w:ascii="仿宋" w:hAnsi="仿宋" w:eastAsia="仿宋" w:cs="仿宋"/>
          <w:b/>
          <w:bCs/>
          <w:color w:val="auto"/>
          <w:sz w:val="32"/>
          <w:szCs w:val="32"/>
          <w:highlight w:val="none"/>
        </w:rPr>
      </w:pPr>
    </w:p>
    <w:p w14:paraId="71064EB4">
      <w:pPr>
        <w:spacing w:line="520" w:lineRule="exact"/>
        <w:ind w:firstLine="3200" w:firstLineChars="996"/>
        <w:rPr>
          <w:rFonts w:hint="eastAsia" w:ascii="仿宋" w:hAnsi="仿宋" w:eastAsia="仿宋" w:cs="仿宋"/>
          <w:b/>
          <w:bCs/>
          <w:color w:val="auto"/>
          <w:sz w:val="32"/>
          <w:szCs w:val="32"/>
          <w:highlight w:val="none"/>
        </w:rPr>
      </w:pPr>
    </w:p>
    <w:p w14:paraId="140A0F7F">
      <w:pPr>
        <w:spacing w:line="520" w:lineRule="exact"/>
        <w:ind w:firstLine="3200" w:firstLineChars="996"/>
        <w:rPr>
          <w:rFonts w:hint="eastAsia" w:ascii="仿宋" w:hAnsi="仿宋" w:eastAsia="仿宋" w:cs="仿宋"/>
          <w:b/>
          <w:bCs/>
          <w:color w:val="auto"/>
          <w:sz w:val="32"/>
          <w:szCs w:val="32"/>
          <w:highlight w:val="none"/>
        </w:rPr>
      </w:pPr>
    </w:p>
    <w:p w14:paraId="556E7398">
      <w:pPr>
        <w:spacing w:line="520" w:lineRule="exact"/>
        <w:ind w:firstLine="3200" w:firstLineChars="996"/>
        <w:rPr>
          <w:rFonts w:hint="eastAsia" w:ascii="仿宋" w:hAnsi="仿宋" w:eastAsia="仿宋" w:cs="仿宋"/>
          <w:b/>
          <w:bCs/>
          <w:color w:val="auto"/>
          <w:sz w:val="32"/>
          <w:szCs w:val="32"/>
          <w:highlight w:val="none"/>
        </w:rPr>
      </w:pPr>
    </w:p>
    <w:p w14:paraId="06781F0F">
      <w:pPr>
        <w:spacing w:line="520" w:lineRule="exact"/>
        <w:ind w:firstLine="3200" w:firstLineChars="996"/>
        <w:rPr>
          <w:rFonts w:hint="eastAsia" w:ascii="仿宋" w:hAnsi="仿宋" w:eastAsia="仿宋" w:cs="仿宋"/>
          <w:b/>
          <w:bCs/>
          <w:color w:val="auto"/>
          <w:sz w:val="32"/>
          <w:szCs w:val="32"/>
          <w:highlight w:val="none"/>
        </w:rPr>
      </w:pPr>
    </w:p>
    <w:p w14:paraId="3FC7F73A">
      <w:pPr>
        <w:spacing w:line="640" w:lineRule="exact"/>
        <w:jc w:val="center"/>
        <w:rPr>
          <w:rFonts w:hint="eastAsia" w:ascii="仿宋" w:hAnsi="仿宋" w:eastAsia="仿宋" w:cs="仿宋"/>
          <w:b/>
          <w:bCs/>
          <w:color w:val="auto"/>
          <w:sz w:val="32"/>
          <w:szCs w:val="32"/>
          <w:highlight w:val="none"/>
        </w:rPr>
      </w:pPr>
    </w:p>
    <w:p w14:paraId="2CBBB582">
      <w:pPr>
        <w:pStyle w:val="99"/>
        <w:rPr>
          <w:rFonts w:hint="eastAsia"/>
          <w:color w:val="auto"/>
          <w:highlight w:val="none"/>
        </w:rPr>
      </w:pPr>
    </w:p>
    <w:p w14:paraId="085DBC21">
      <w:pPr>
        <w:pStyle w:val="14"/>
        <w:spacing w:line="400" w:lineRule="exact"/>
        <w:ind w:firstLine="482" w:firstLineChars="150"/>
        <w:jc w:val="center"/>
        <w:rPr>
          <w:rFonts w:hint="eastAsia" w:ascii="仿宋" w:hAnsi="仿宋" w:eastAsia="仿宋" w:cs="仿宋"/>
          <w:b/>
          <w:bCs/>
          <w:color w:val="auto"/>
          <w:sz w:val="32"/>
          <w:szCs w:val="32"/>
          <w:highlight w:val="none"/>
        </w:rPr>
      </w:pPr>
    </w:p>
    <w:p w14:paraId="22D32D20">
      <w:pPr>
        <w:pStyle w:val="14"/>
        <w:spacing w:line="400" w:lineRule="exact"/>
        <w:ind w:firstLine="482" w:firstLineChars="150"/>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一、磋商函</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适用采购包1、2</w:t>
      </w:r>
      <w:r>
        <w:rPr>
          <w:rFonts w:hint="eastAsia" w:ascii="仿宋" w:hAnsi="仿宋" w:eastAsia="仿宋" w:cs="仿宋"/>
          <w:b/>
          <w:bCs/>
          <w:color w:val="auto"/>
          <w:sz w:val="32"/>
          <w:szCs w:val="32"/>
          <w:highlight w:val="none"/>
          <w:lang w:eastAsia="zh-CN"/>
        </w:rPr>
        <w:t>）</w:t>
      </w:r>
    </w:p>
    <w:p w14:paraId="62DEE679">
      <w:pPr>
        <w:spacing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淮安市市场监督管理局</w:t>
      </w:r>
      <w:r>
        <w:rPr>
          <w:rFonts w:hint="eastAsia" w:ascii="仿宋" w:hAnsi="仿宋" w:eastAsia="仿宋" w:cs="仿宋"/>
          <w:color w:val="auto"/>
          <w:sz w:val="28"/>
          <w:highlight w:val="none"/>
        </w:rPr>
        <w:t>：</w:t>
      </w:r>
    </w:p>
    <w:p w14:paraId="021F51E0">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sz w:val="28"/>
          <w:highlight w:val="none"/>
        </w:rPr>
        <w:t>关于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采购项目（项目编号：</w:t>
      </w:r>
      <w:r>
        <w:rPr>
          <w:rFonts w:hint="eastAsia" w:ascii="仿宋" w:hAnsi="仿宋" w:eastAsia="仿宋" w:cs="仿宋"/>
          <w:color w:val="auto"/>
          <w:sz w:val="28"/>
          <w:highlight w:val="none"/>
          <w:lang w:eastAsia="zh-CN"/>
        </w:rPr>
        <w:t>JSZC-320800-ZZGJ-C2026-0004</w:t>
      </w:r>
      <w:r>
        <w:rPr>
          <w:rFonts w:hint="eastAsia" w:ascii="仿宋" w:hAnsi="仿宋" w:eastAsia="仿宋" w:cs="仿宋"/>
          <w:color w:val="auto"/>
          <w:sz w:val="28"/>
          <w:highlight w:val="none"/>
        </w:rPr>
        <w:t>）磋商文件（包括更正公告，如果有的话）收悉，我们经详细审阅和研究，现决定参加本项目磋商。</w:t>
      </w:r>
      <w:r>
        <w:rPr>
          <w:rFonts w:hint="eastAsia" w:ascii="仿宋" w:hAnsi="仿宋" w:eastAsia="仿宋" w:cs="仿宋"/>
          <w:color w:val="auto"/>
          <w:sz w:val="28"/>
          <w:szCs w:val="28"/>
          <w:highlight w:val="none"/>
        </w:rPr>
        <w:t>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（供应商单位名称）</w:t>
      </w:r>
      <w:r>
        <w:rPr>
          <w:rFonts w:hint="eastAsia" w:ascii="仿宋" w:hAnsi="仿宋" w:eastAsia="仿宋" w:cs="仿宋"/>
          <w:color w:val="auto"/>
          <w:sz w:val="28"/>
          <w:szCs w:val="28"/>
          <w:highlight w:val="none"/>
        </w:rPr>
        <w:t>，</w:t>
      </w:r>
      <w:r>
        <w:rPr>
          <w:rFonts w:hint="eastAsia" w:ascii="仿宋" w:hAnsi="仿宋" w:eastAsia="仿宋" w:cs="仿宋"/>
          <w:color w:val="auto"/>
          <w:kern w:val="2"/>
          <w:sz w:val="28"/>
          <w:szCs w:val="28"/>
          <w:highlight w:val="none"/>
        </w:rPr>
        <w:t>全权处理本次项目</w:t>
      </w:r>
      <w:r>
        <w:rPr>
          <w:rFonts w:hint="eastAsia" w:ascii="仿宋" w:hAnsi="仿宋" w:eastAsia="仿宋" w:cs="仿宋"/>
          <w:color w:val="auto"/>
          <w:kern w:val="2"/>
          <w:sz w:val="28"/>
          <w:szCs w:val="28"/>
          <w:highlight w:val="none"/>
          <w:lang w:val="en-US" w:eastAsia="zh-CN"/>
        </w:rPr>
        <w:t>采购包</w:t>
      </w:r>
      <w:r>
        <w:rPr>
          <w:rFonts w:hint="eastAsia" w:ascii="仿宋" w:hAnsi="仿宋" w:eastAsia="仿宋" w:cs="仿宋"/>
          <w:color w:val="auto"/>
          <w:kern w:val="2"/>
          <w:sz w:val="28"/>
          <w:szCs w:val="28"/>
          <w:highlight w:val="none"/>
          <w:u w:val="single"/>
          <w:lang w:val="en-US" w:eastAsia="zh-CN"/>
        </w:rPr>
        <w:t xml:space="preserve">    （1、2）</w:t>
      </w:r>
      <w:r>
        <w:rPr>
          <w:rFonts w:hint="eastAsia" w:ascii="仿宋" w:hAnsi="仿宋" w:eastAsia="仿宋" w:cs="仿宋"/>
          <w:color w:val="auto"/>
          <w:kern w:val="2"/>
          <w:sz w:val="28"/>
          <w:szCs w:val="28"/>
          <w:highlight w:val="none"/>
        </w:rPr>
        <w:t>磋商的有关事宜。</w:t>
      </w:r>
    </w:p>
    <w:p w14:paraId="363AFCB7">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1.我公司没有为本项目提供整体设计、规范编制或者项目管理、监理、检测等服务。</w:t>
      </w:r>
    </w:p>
    <w:p w14:paraId="705806E2">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2.我公司不存在“负责人为同一人或者存在直接控股、管理关系的不同供应商，同时参加同一合同项下的政府采购活动”的情况。</w:t>
      </w:r>
    </w:p>
    <w:p w14:paraId="02CB2CD4">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3.参加本次采购活动前，我方没有被“信用中国”网站、“中国政府采购网”列入失信被执行人名单、重大税收违法案件当事人名单、政府采购严重违法失信行为记录名单。</w:t>
      </w:r>
    </w:p>
    <w:p w14:paraId="05F062DA">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4.按照磋商文件中规定的各项要求，我方愿以（</w:t>
      </w:r>
      <w:r>
        <w:rPr>
          <w:rFonts w:hint="eastAsia" w:ascii="仿宋" w:hAnsi="仿宋" w:eastAsia="仿宋" w:cs="仿宋"/>
          <w:b/>
          <w:bCs/>
          <w:color w:val="auto"/>
          <w:kern w:val="2"/>
          <w:sz w:val="28"/>
          <w:szCs w:val="28"/>
          <w:highlight w:val="none"/>
          <w:lang w:val="en-US" w:eastAsia="zh-CN"/>
        </w:rPr>
        <w:t>优惠率</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lang w:val="en-US" w:eastAsia="zh-CN"/>
        </w:rPr>
        <w:t>%</w:t>
      </w:r>
      <w:r>
        <w:rPr>
          <w:rFonts w:hint="eastAsia" w:ascii="仿宋" w:hAnsi="仿宋" w:eastAsia="仿宋" w:cs="仿宋"/>
          <w:color w:val="auto"/>
          <w:kern w:val="2"/>
          <w:sz w:val="28"/>
          <w:szCs w:val="28"/>
          <w:highlight w:val="none"/>
        </w:rPr>
        <w:t>的磋商总报价并按磋商文件的规定要求提供所需货物</w:t>
      </w:r>
      <w:r>
        <w:rPr>
          <w:rFonts w:hint="eastAsia" w:ascii="仿宋" w:hAnsi="仿宋" w:eastAsia="仿宋" w:cs="仿宋"/>
          <w:color w:val="auto"/>
          <w:kern w:val="2"/>
          <w:sz w:val="28"/>
          <w:szCs w:val="28"/>
          <w:highlight w:val="none"/>
          <w:lang w:val="en-US" w:eastAsia="zh-CN"/>
        </w:rPr>
        <w:t>/服务</w:t>
      </w:r>
      <w:r>
        <w:rPr>
          <w:rFonts w:hint="eastAsia" w:ascii="仿宋" w:hAnsi="仿宋" w:eastAsia="仿宋" w:cs="仿宋"/>
          <w:color w:val="auto"/>
          <w:kern w:val="2"/>
          <w:sz w:val="28"/>
          <w:szCs w:val="28"/>
          <w:highlight w:val="none"/>
        </w:rPr>
        <w:t>。</w:t>
      </w:r>
    </w:p>
    <w:p w14:paraId="12D5DE28">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5.如果我们成交，我们将按磋商文件要求提供所需货物</w:t>
      </w:r>
      <w:r>
        <w:rPr>
          <w:rFonts w:hint="eastAsia" w:ascii="仿宋" w:hAnsi="仿宋" w:eastAsia="仿宋" w:cs="仿宋"/>
          <w:color w:val="auto"/>
          <w:kern w:val="2"/>
          <w:sz w:val="28"/>
          <w:szCs w:val="28"/>
          <w:highlight w:val="none"/>
          <w:lang w:val="en-US" w:eastAsia="zh-CN"/>
        </w:rPr>
        <w:t>/服务</w:t>
      </w:r>
      <w:r>
        <w:rPr>
          <w:rFonts w:hint="eastAsia" w:ascii="仿宋" w:hAnsi="仿宋" w:eastAsia="仿宋" w:cs="仿宋"/>
          <w:color w:val="auto"/>
          <w:sz w:val="28"/>
          <w:szCs w:val="28"/>
          <w:highlight w:val="none"/>
        </w:rPr>
        <w:t>。</w:t>
      </w:r>
    </w:p>
    <w:p w14:paraId="43835CDA">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方同意按照磋商文件中第15条规定，本响应文件的有效期为从磋商之日起计算90天，在此期间，本响应文件将始终对我们具有约束力，并可随时被接受。如果我们成交，本响应文件在此期间之后将继续保持有效，直到合同生效。</w:t>
      </w:r>
    </w:p>
    <w:p w14:paraId="5CCEE43E">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7.我们同意向贵方提供贵方可能要求的与磋商有关的任何证据或资料</w:t>
      </w:r>
      <w:r>
        <w:rPr>
          <w:rFonts w:hint="eastAsia" w:ascii="仿宋" w:hAnsi="仿宋" w:eastAsia="仿宋" w:cs="仿宋"/>
          <w:color w:val="auto"/>
          <w:sz w:val="28"/>
          <w:highlight w:val="none"/>
        </w:rPr>
        <w:t>，并保证所提供的都是真实的、准确的。</w:t>
      </w:r>
    </w:p>
    <w:p w14:paraId="0D04E380">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8.</w:t>
      </w:r>
      <w:r>
        <w:rPr>
          <w:rFonts w:hint="eastAsia" w:ascii="仿宋" w:hAnsi="仿宋" w:eastAsia="仿宋" w:cs="仿宋"/>
          <w:color w:val="auto"/>
          <w:sz w:val="28"/>
          <w:szCs w:val="28"/>
          <w:highlight w:val="none"/>
        </w:rPr>
        <w:t xml:space="preserve">一旦我方成交，我方将按照磋商文件的规定，严格履行合同的责任和义务。 </w:t>
      </w:r>
    </w:p>
    <w:p w14:paraId="7BCDE7D2">
      <w:pPr>
        <w:pStyle w:val="108"/>
        <w:spacing w:before="0" w:after="0" w:line="400" w:lineRule="exact"/>
        <w:ind w:firstLine="3360" w:firstLineChars="120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供应商名称（</w:t>
      </w:r>
      <w:r>
        <w:rPr>
          <w:rFonts w:hint="eastAsia" w:ascii="仿宋" w:hAnsi="仿宋" w:eastAsia="仿宋" w:cs="仿宋"/>
          <w:color w:val="auto"/>
          <w:sz w:val="28"/>
          <w:highlight w:val="none"/>
          <w:lang w:val="en-US" w:eastAsia="zh-CN"/>
        </w:rPr>
        <w:t>电子签章</w:t>
      </w:r>
      <w:r>
        <w:rPr>
          <w:rFonts w:hint="eastAsia" w:ascii="仿宋" w:hAnsi="仿宋" w:eastAsia="仿宋" w:cs="仿宋"/>
          <w:color w:val="auto"/>
          <w:sz w:val="28"/>
          <w:highlight w:val="none"/>
        </w:rPr>
        <w:t>）：</w:t>
      </w:r>
      <w:r>
        <w:rPr>
          <w:rFonts w:hint="eastAsia" w:ascii="仿宋" w:hAnsi="仿宋" w:eastAsia="仿宋" w:cs="仿宋"/>
          <w:color w:val="auto"/>
          <w:sz w:val="28"/>
          <w:highlight w:val="none"/>
          <w:u w:val="single"/>
        </w:rPr>
        <w:t xml:space="preserve">                 </w:t>
      </w:r>
    </w:p>
    <w:p w14:paraId="6C69F08A">
      <w:pPr>
        <w:pStyle w:val="108"/>
        <w:spacing w:before="0" w:after="0" w:line="400" w:lineRule="exact"/>
        <w:ind w:firstLine="3360" w:firstLineChars="1200"/>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5F86AFC0">
      <w:pPr>
        <w:snapToGrid w:val="0"/>
        <w:spacing w:line="400" w:lineRule="exact"/>
        <w:ind w:firstLine="3360" w:firstLineChars="1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245B2987">
      <w:pPr>
        <w:pStyle w:val="14"/>
        <w:spacing w:line="400" w:lineRule="exact"/>
        <w:ind w:firstLine="3360" w:firstLineChars="1200"/>
        <w:rPr>
          <w:rFonts w:hint="eastAsia" w:ascii="仿宋" w:hAnsi="仿宋" w:eastAsia="仿宋" w:cs="仿宋"/>
          <w:color w:val="auto"/>
          <w:sz w:val="28"/>
          <w:highlight w:val="none"/>
          <w:u w:val="single"/>
        </w:rPr>
      </w:pPr>
      <w:r>
        <w:rPr>
          <w:rFonts w:hint="eastAsia" w:ascii="仿宋" w:hAnsi="仿宋" w:eastAsia="仿宋" w:cs="仿宋"/>
          <w:color w:val="auto"/>
          <w:sz w:val="28"/>
          <w:szCs w:val="24"/>
          <w:highlight w:val="none"/>
        </w:rPr>
        <w:t>法定代表人（委托受托人）签字</w:t>
      </w:r>
      <w:r>
        <w:rPr>
          <w:rFonts w:hint="eastAsia" w:ascii="仿宋" w:hAnsi="仿宋" w:eastAsia="仿宋" w:cs="仿宋"/>
          <w:color w:val="auto"/>
          <w:sz w:val="28"/>
          <w:highlight w:val="none"/>
        </w:rPr>
        <w:t>：</w:t>
      </w:r>
      <w:r>
        <w:rPr>
          <w:rFonts w:hint="eastAsia" w:ascii="仿宋" w:hAnsi="仿宋" w:eastAsia="仿宋" w:cs="仿宋"/>
          <w:color w:val="auto"/>
          <w:sz w:val="28"/>
          <w:highlight w:val="none"/>
          <w:u w:val="single"/>
        </w:rPr>
        <w:t xml:space="preserve">       </w:t>
      </w:r>
    </w:p>
    <w:p w14:paraId="3000CBCD">
      <w:pPr>
        <w:pStyle w:val="14"/>
        <w:spacing w:line="400" w:lineRule="exact"/>
        <w:ind w:firstLine="3360" w:firstLineChars="12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职务：</w:t>
      </w:r>
      <w:r>
        <w:rPr>
          <w:rFonts w:hint="eastAsia" w:ascii="仿宋" w:hAnsi="仿宋" w:eastAsia="仿宋" w:cs="仿宋"/>
          <w:color w:val="auto"/>
          <w:sz w:val="28"/>
          <w:szCs w:val="24"/>
          <w:highlight w:val="none"/>
          <w:u w:val="single"/>
        </w:rPr>
        <w:t xml:space="preserve">                               </w:t>
      </w:r>
    </w:p>
    <w:p w14:paraId="757D252B">
      <w:pPr>
        <w:pStyle w:val="14"/>
        <w:spacing w:line="400" w:lineRule="exact"/>
        <w:ind w:firstLine="420" w:firstLineChars="150"/>
        <w:jc w:val="center"/>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1F2F5410">
      <w:pPr>
        <w:spacing w:line="640" w:lineRule="exact"/>
        <w:rPr>
          <w:rFonts w:hint="eastAsia" w:ascii="仿宋" w:hAnsi="仿宋" w:eastAsia="仿宋" w:cs="仿宋"/>
          <w:b w:val="0"/>
          <w:bCs w:val="0"/>
          <w:color w:val="auto"/>
          <w:sz w:val="28"/>
          <w:szCs w:val="28"/>
          <w:highlight w:val="none"/>
        </w:rPr>
      </w:pPr>
    </w:p>
    <w:p w14:paraId="1E4B673A">
      <w:pPr>
        <w:spacing w:line="440" w:lineRule="exact"/>
        <w:jc w:val="both"/>
        <w:rPr>
          <w:rFonts w:hint="eastAsia" w:ascii="仿宋" w:hAnsi="仿宋" w:eastAsia="仿宋" w:cs="仿宋"/>
          <w:b w:val="0"/>
          <w:bCs w:val="0"/>
          <w:color w:val="auto"/>
          <w:spacing w:val="20"/>
          <w:w w:val="90"/>
          <w:sz w:val="28"/>
          <w:szCs w:val="28"/>
          <w:highlight w:val="none"/>
        </w:rPr>
      </w:pPr>
    </w:p>
    <w:p w14:paraId="26ACB9AD">
      <w:pPr>
        <w:pStyle w:val="14"/>
        <w:spacing w:line="400" w:lineRule="exact"/>
        <w:ind w:firstLine="420" w:firstLineChars="150"/>
        <w:jc w:val="center"/>
        <w:rPr>
          <w:rFonts w:hint="eastAsia" w:ascii="仿宋" w:hAnsi="仿宋" w:eastAsia="仿宋" w:cs="仿宋"/>
          <w:color w:val="auto"/>
          <w:sz w:val="28"/>
          <w:szCs w:val="24"/>
          <w:highlight w:val="none"/>
        </w:rPr>
      </w:pPr>
    </w:p>
    <w:p w14:paraId="78E839E8">
      <w:pPr>
        <w:spacing w:line="440" w:lineRule="exact"/>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pacing w:val="20"/>
          <w:w w:val="90"/>
          <w:sz w:val="32"/>
          <w:szCs w:val="32"/>
          <w:highlight w:val="none"/>
        </w:rPr>
        <w:t>二、</w:t>
      </w:r>
      <w:r>
        <w:rPr>
          <w:rFonts w:hint="eastAsia" w:ascii="仿宋" w:hAnsi="仿宋" w:eastAsia="仿宋" w:cs="仿宋"/>
          <w:b/>
          <w:bCs/>
          <w:color w:val="auto"/>
          <w:sz w:val="32"/>
          <w:szCs w:val="32"/>
          <w:highlight w:val="none"/>
        </w:rPr>
        <w:t>报价明细表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适用于采购包1、2</w:t>
      </w:r>
      <w:r>
        <w:rPr>
          <w:rFonts w:hint="eastAsia" w:ascii="仿宋" w:hAnsi="仿宋" w:eastAsia="仿宋" w:cs="仿宋"/>
          <w:b/>
          <w:bCs/>
          <w:color w:val="auto"/>
          <w:sz w:val="32"/>
          <w:szCs w:val="32"/>
          <w:highlight w:val="none"/>
          <w:lang w:eastAsia="zh-CN"/>
        </w:rPr>
        <w:t>）</w:t>
      </w:r>
    </w:p>
    <w:tbl>
      <w:tblPr>
        <w:tblStyle w:val="31"/>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344"/>
        <w:gridCol w:w="1242"/>
        <w:gridCol w:w="672"/>
        <w:gridCol w:w="670"/>
        <w:gridCol w:w="672"/>
        <w:gridCol w:w="939"/>
        <w:gridCol w:w="808"/>
        <w:gridCol w:w="672"/>
        <w:gridCol w:w="939"/>
        <w:gridCol w:w="817"/>
      </w:tblGrid>
      <w:tr w14:paraId="48E1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758B4441">
            <w:pPr>
              <w:pStyle w:val="14"/>
              <w:spacing w:line="3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344" w:type="dxa"/>
            <w:noWrap w:val="0"/>
            <w:vAlign w:val="center"/>
          </w:tcPr>
          <w:p w14:paraId="30299F17">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货物名称</w:t>
            </w:r>
          </w:p>
        </w:tc>
        <w:tc>
          <w:tcPr>
            <w:tcW w:w="1242" w:type="dxa"/>
            <w:noWrap w:val="0"/>
            <w:vAlign w:val="center"/>
          </w:tcPr>
          <w:p w14:paraId="2EDD2399">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品牌型号</w:t>
            </w:r>
          </w:p>
        </w:tc>
        <w:tc>
          <w:tcPr>
            <w:tcW w:w="672" w:type="dxa"/>
            <w:noWrap w:val="0"/>
            <w:vAlign w:val="center"/>
          </w:tcPr>
          <w:p w14:paraId="1E088A56">
            <w:pPr>
              <w:pStyle w:val="14"/>
              <w:spacing w:line="3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数量</w:t>
            </w:r>
          </w:p>
        </w:tc>
        <w:tc>
          <w:tcPr>
            <w:tcW w:w="670" w:type="dxa"/>
            <w:noWrap w:val="0"/>
            <w:vAlign w:val="center"/>
          </w:tcPr>
          <w:p w14:paraId="7E27BCA3">
            <w:pPr>
              <w:pStyle w:val="14"/>
              <w:spacing w:line="3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单位</w:t>
            </w:r>
          </w:p>
        </w:tc>
        <w:tc>
          <w:tcPr>
            <w:tcW w:w="672" w:type="dxa"/>
            <w:noWrap w:val="0"/>
            <w:vAlign w:val="center"/>
          </w:tcPr>
          <w:p w14:paraId="4B58B655">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单价</w:t>
            </w:r>
          </w:p>
        </w:tc>
        <w:tc>
          <w:tcPr>
            <w:tcW w:w="939" w:type="dxa"/>
            <w:noWrap w:val="0"/>
            <w:vAlign w:val="center"/>
          </w:tcPr>
          <w:p w14:paraId="5D0A6423">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优惠率</w:t>
            </w:r>
          </w:p>
        </w:tc>
        <w:tc>
          <w:tcPr>
            <w:tcW w:w="808" w:type="dxa"/>
            <w:noWrap w:val="0"/>
            <w:vAlign w:val="center"/>
          </w:tcPr>
          <w:p w14:paraId="3A24A92B">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生产</w:t>
            </w:r>
          </w:p>
          <w:p w14:paraId="4970596F">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厂商</w:t>
            </w:r>
          </w:p>
        </w:tc>
        <w:tc>
          <w:tcPr>
            <w:tcW w:w="672" w:type="dxa"/>
            <w:noWrap w:val="0"/>
            <w:vAlign w:val="center"/>
          </w:tcPr>
          <w:p w14:paraId="52427F8A">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产地</w:t>
            </w:r>
          </w:p>
        </w:tc>
        <w:tc>
          <w:tcPr>
            <w:tcW w:w="939" w:type="dxa"/>
            <w:noWrap w:val="0"/>
            <w:vAlign w:val="center"/>
          </w:tcPr>
          <w:p w14:paraId="524675F5">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质保期</w:t>
            </w:r>
          </w:p>
        </w:tc>
        <w:tc>
          <w:tcPr>
            <w:tcW w:w="817" w:type="dxa"/>
            <w:noWrap w:val="0"/>
            <w:vAlign w:val="center"/>
          </w:tcPr>
          <w:p w14:paraId="38B28922">
            <w:pPr>
              <w:widowControl/>
              <w:jc w:val="center"/>
              <w:rPr>
                <w:rFonts w:hint="eastAsia" w:ascii="仿宋" w:hAnsi="仿宋" w:eastAsia="仿宋"/>
                <w:color w:val="auto"/>
                <w:sz w:val="24"/>
                <w:highlight w:val="none"/>
              </w:rPr>
            </w:pPr>
            <w:r>
              <w:rPr>
                <w:rFonts w:hint="eastAsia" w:ascii="仿宋" w:hAnsi="仿宋" w:eastAsia="仿宋"/>
                <w:color w:val="auto"/>
                <w:sz w:val="24"/>
                <w:highlight w:val="none"/>
              </w:rPr>
              <w:t>备注</w:t>
            </w:r>
          </w:p>
        </w:tc>
      </w:tr>
      <w:tr w14:paraId="0F4E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003E9D26">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1</w:t>
            </w:r>
          </w:p>
        </w:tc>
        <w:tc>
          <w:tcPr>
            <w:tcW w:w="1344" w:type="dxa"/>
            <w:noWrap w:val="0"/>
            <w:vAlign w:val="center"/>
          </w:tcPr>
          <w:p w14:paraId="25F72DF3">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1F58820B">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70C4D6A2">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5B8046C4">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7D0BC24E">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22536842">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73D1E4A2">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F41FF90">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4105E557">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3550BDD4">
            <w:pPr>
              <w:widowControl/>
              <w:jc w:val="left"/>
              <w:rPr>
                <w:rFonts w:hint="eastAsia" w:ascii="仿宋" w:hAnsi="仿宋" w:eastAsia="仿宋"/>
                <w:color w:val="auto"/>
                <w:sz w:val="28"/>
                <w:highlight w:val="none"/>
              </w:rPr>
            </w:pPr>
          </w:p>
        </w:tc>
      </w:tr>
      <w:tr w14:paraId="34BD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22B09B42">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2</w:t>
            </w:r>
          </w:p>
        </w:tc>
        <w:tc>
          <w:tcPr>
            <w:tcW w:w="1344" w:type="dxa"/>
            <w:noWrap w:val="0"/>
            <w:vAlign w:val="center"/>
          </w:tcPr>
          <w:p w14:paraId="29148B70">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01C7312B">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F8A1DAC">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51529087">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345BC064">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48FD420E">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34BB5B34">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41A6B74D">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2B9112F8">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500AD1A0">
            <w:pPr>
              <w:widowControl/>
              <w:jc w:val="left"/>
              <w:rPr>
                <w:rFonts w:hint="eastAsia" w:ascii="仿宋" w:hAnsi="仿宋" w:eastAsia="仿宋"/>
                <w:color w:val="auto"/>
                <w:sz w:val="28"/>
                <w:highlight w:val="none"/>
              </w:rPr>
            </w:pPr>
          </w:p>
        </w:tc>
      </w:tr>
      <w:tr w14:paraId="1AED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7441AB9E">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3</w:t>
            </w:r>
          </w:p>
        </w:tc>
        <w:tc>
          <w:tcPr>
            <w:tcW w:w="1344" w:type="dxa"/>
            <w:noWrap w:val="0"/>
            <w:vAlign w:val="center"/>
          </w:tcPr>
          <w:p w14:paraId="09514663">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2A576FE8">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F3471E0">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44490EB3">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2B3EF95">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003B063E">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5303CABD">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1A6097DF">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87282E6">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640400BA">
            <w:pPr>
              <w:widowControl/>
              <w:jc w:val="left"/>
              <w:rPr>
                <w:rFonts w:hint="eastAsia" w:ascii="仿宋" w:hAnsi="仿宋" w:eastAsia="仿宋"/>
                <w:color w:val="auto"/>
                <w:sz w:val="28"/>
                <w:highlight w:val="none"/>
              </w:rPr>
            </w:pPr>
          </w:p>
        </w:tc>
      </w:tr>
      <w:tr w14:paraId="197E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43D46BE9">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w:t>
            </w:r>
          </w:p>
        </w:tc>
        <w:tc>
          <w:tcPr>
            <w:tcW w:w="1344" w:type="dxa"/>
            <w:noWrap w:val="0"/>
            <w:vAlign w:val="center"/>
          </w:tcPr>
          <w:p w14:paraId="1D096941">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0BC0269C">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CF2BC95">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4D4737C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360B90DC">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66EBD2C">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2C90DCEF">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3DC12727">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1F7496FE">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7BF735F9">
            <w:pPr>
              <w:widowControl/>
              <w:jc w:val="left"/>
              <w:rPr>
                <w:rFonts w:hint="eastAsia" w:ascii="仿宋" w:hAnsi="仿宋" w:eastAsia="仿宋"/>
                <w:color w:val="auto"/>
                <w:sz w:val="28"/>
                <w:highlight w:val="none"/>
              </w:rPr>
            </w:pPr>
          </w:p>
        </w:tc>
      </w:tr>
      <w:tr w14:paraId="688DA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3BD6FAF0">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w:t>
            </w:r>
          </w:p>
        </w:tc>
        <w:tc>
          <w:tcPr>
            <w:tcW w:w="1344" w:type="dxa"/>
            <w:noWrap w:val="0"/>
            <w:vAlign w:val="center"/>
          </w:tcPr>
          <w:p w14:paraId="37304CD1">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1A5D6160">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A344755">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3C5E654F">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6E3F52C7">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DBF6380">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0BF60E6E">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5F9B65D">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1DB1F566">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72E4F6C1">
            <w:pPr>
              <w:widowControl/>
              <w:jc w:val="left"/>
              <w:rPr>
                <w:rFonts w:hint="eastAsia" w:ascii="仿宋" w:hAnsi="仿宋" w:eastAsia="仿宋"/>
                <w:color w:val="auto"/>
                <w:sz w:val="28"/>
                <w:highlight w:val="none"/>
              </w:rPr>
            </w:pPr>
          </w:p>
        </w:tc>
      </w:tr>
      <w:tr w14:paraId="4F13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58597B66">
            <w:pPr>
              <w:pStyle w:val="14"/>
              <w:spacing w:line="340" w:lineRule="exact"/>
              <w:jc w:val="center"/>
              <w:rPr>
                <w:rFonts w:hint="eastAsia" w:ascii="仿宋" w:hAnsi="仿宋" w:eastAsia="仿宋"/>
                <w:color w:val="auto"/>
                <w:sz w:val="28"/>
                <w:szCs w:val="24"/>
                <w:highlight w:val="none"/>
              </w:rPr>
            </w:pPr>
          </w:p>
        </w:tc>
        <w:tc>
          <w:tcPr>
            <w:tcW w:w="1344" w:type="dxa"/>
            <w:noWrap w:val="0"/>
            <w:vAlign w:val="center"/>
          </w:tcPr>
          <w:p w14:paraId="038BBEB7">
            <w:pPr>
              <w:pStyle w:val="14"/>
              <w:spacing w:line="340" w:lineRule="exact"/>
              <w:jc w:val="center"/>
              <w:rPr>
                <w:rFonts w:hint="eastAsia" w:ascii="仿宋" w:hAnsi="仿宋" w:eastAsia="仿宋"/>
                <w:color w:val="auto"/>
                <w:sz w:val="24"/>
                <w:szCs w:val="24"/>
                <w:highlight w:val="none"/>
              </w:rPr>
            </w:pPr>
          </w:p>
        </w:tc>
        <w:tc>
          <w:tcPr>
            <w:tcW w:w="1242" w:type="dxa"/>
            <w:noWrap w:val="0"/>
            <w:vAlign w:val="center"/>
          </w:tcPr>
          <w:p w14:paraId="081127E4">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4C59F514">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2140ADE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6B627213">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0475F10">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3679B2A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8226B9E">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CDEF523">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43D2C294">
            <w:pPr>
              <w:widowControl/>
              <w:jc w:val="left"/>
              <w:rPr>
                <w:rFonts w:hint="eastAsia" w:ascii="仿宋" w:hAnsi="仿宋" w:eastAsia="仿宋"/>
                <w:color w:val="auto"/>
                <w:sz w:val="28"/>
                <w:highlight w:val="none"/>
              </w:rPr>
            </w:pPr>
          </w:p>
        </w:tc>
      </w:tr>
      <w:tr w14:paraId="389F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70790918">
            <w:pPr>
              <w:pStyle w:val="14"/>
              <w:spacing w:line="340" w:lineRule="exact"/>
              <w:jc w:val="center"/>
              <w:rPr>
                <w:rFonts w:hint="eastAsia" w:ascii="仿宋" w:hAnsi="仿宋" w:eastAsia="仿宋"/>
                <w:color w:val="auto"/>
                <w:sz w:val="28"/>
                <w:szCs w:val="24"/>
                <w:highlight w:val="none"/>
              </w:rPr>
            </w:pPr>
          </w:p>
        </w:tc>
        <w:tc>
          <w:tcPr>
            <w:tcW w:w="1344" w:type="dxa"/>
            <w:noWrap w:val="0"/>
            <w:vAlign w:val="center"/>
          </w:tcPr>
          <w:p w14:paraId="45E2F0B9">
            <w:pPr>
              <w:pStyle w:val="14"/>
              <w:spacing w:line="340" w:lineRule="exact"/>
              <w:jc w:val="center"/>
              <w:rPr>
                <w:rFonts w:hint="eastAsia" w:ascii="仿宋" w:hAnsi="仿宋" w:eastAsia="仿宋"/>
                <w:color w:val="auto"/>
                <w:sz w:val="24"/>
                <w:szCs w:val="24"/>
                <w:highlight w:val="none"/>
              </w:rPr>
            </w:pPr>
          </w:p>
        </w:tc>
        <w:tc>
          <w:tcPr>
            <w:tcW w:w="1242" w:type="dxa"/>
            <w:noWrap w:val="0"/>
            <w:vAlign w:val="center"/>
          </w:tcPr>
          <w:p w14:paraId="42EBE3E7">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0FC690F2">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7A77742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6BC30AEA">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06180242">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34B408CB">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B16241B">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13775C0D">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62634791">
            <w:pPr>
              <w:widowControl/>
              <w:jc w:val="left"/>
              <w:rPr>
                <w:rFonts w:hint="eastAsia" w:ascii="仿宋" w:hAnsi="仿宋" w:eastAsia="仿宋"/>
                <w:color w:val="auto"/>
                <w:sz w:val="28"/>
                <w:highlight w:val="none"/>
              </w:rPr>
            </w:pPr>
          </w:p>
        </w:tc>
      </w:tr>
      <w:tr w14:paraId="642D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66395658">
            <w:pPr>
              <w:pStyle w:val="14"/>
              <w:spacing w:line="340" w:lineRule="exact"/>
              <w:jc w:val="center"/>
              <w:rPr>
                <w:rFonts w:hint="eastAsia" w:ascii="仿宋" w:hAnsi="仿宋" w:eastAsia="仿宋"/>
                <w:color w:val="auto"/>
                <w:sz w:val="28"/>
                <w:szCs w:val="24"/>
                <w:highlight w:val="none"/>
              </w:rPr>
            </w:pPr>
          </w:p>
        </w:tc>
        <w:tc>
          <w:tcPr>
            <w:tcW w:w="1344" w:type="dxa"/>
            <w:noWrap w:val="0"/>
            <w:vAlign w:val="center"/>
          </w:tcPr>
          <w:p w14:paraId="45553A35">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63319EAD">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0DACB277">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3AC12928">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9C750FE">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649900AF">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1343487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1A31C754">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3110D7DB">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32912D97">
            <w:pPr>
              <w:widowControl/>
              <w:jc w:val="left"/>
              <w:rPr>
                <w:rFonts w:hint="eastAsia" w:ascii="仿宋" w:hAnsi="仿宋" w:eastAsia="仿宋"/>
                <w:color w:val="auto"/>
                <w:sz w:val="28"/>
                <w:highlight w:val="none"/>
              </w:rPr>
            </w:pPr>
          </w:p>
        </w:tc>
      </w:tr>
      <w:tr w14:paraId="464CF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282" w:type="dxa"/>
            <w:gridSpan w:val="11"/>
            <w:noWrap w:val="0"/>
            <w:vAlign w:val="center"/>
          </w:tcPr>
          <w:p w14:paraId="36426A82">
            <w:pPr>
              <w:widowControl/>
              <w:jc w:val="left"/>
              <w:rPr>
                <w:rFonts w:hint="eastAsia" w:ascii="仿宋" w:hAnsi="仿宋" w:eastAsia="仿宋"/>
                <w:color w:val="auto"/>
                <w:sz w:val="28"/>
                <w:highlight w:val="none"/>
                <w:lang w:eastAsia="zh-CN"/>
              </w:rPr>
            </w:pPr>
            <w:r>
              <w:rPr>
                <w:rFonts w:hint="eastAsia" w:ascii="仿宋" w:hAnsi="仿宋" w:eastAsia="仿宋"/>
                <w:color w:val="auto"/>
                <w:sz w:val="28"/>
                <w:highlight w:val="none"/>
              </w:rPr>
              <w:t>投标</w:t>
            </w:r>
            <w:r>
              <w:rPr>
                <w:rFonts w:hint="eastAsia" w:ascii="仿宋" w:hAnsi="仿宋" w:eastAsia="仿宋"/>
                <w:color w:val="auto"/>
                <w:sz w:val="28"/>
                <w:highlight w:val="none"/>
                <w:lang w:val="en-US" w:eastAsia="zh-CN"/>
              </w:rPr>
              <w:t>优惠率</w:t>
            </w:r>
            <w:r>
              <w:rPr>
                <w:rFonts w:hint="eastAsia" w:ascii="仿宋" w:hAnsi="仿宋" w:eastAsia="仿宋"/>
                <w:color w:val="auto"/>
                <w:sz w:val="28"/>
                <w:highlight w:val="none"/>
              </w:rPr>
              <w:t>：</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u w:val="none"/>
              </w:rPr>
              <w:t xml:space="preserve"> </w:t>
            </w:r>
            <w:r>
              <w:rPr>
                <w:rFonts w:hint="eastAsia" w:ascii="仿宋" w:hAnsi="仿宋" w:eastAsia="仿宋"/>
                <w:color w:val="auto"/>
                <w:sz w:val="28"/>
                <w:highlight w:val="none"/>
                <w:u w:val="none"/>
                <w:lang w:val="en-US" w:eastAsia="zh-CN"/>
              </w:rPr>
              <w:t>%</w:t>
            </w:r>
          </w:p>
        </w:tc>
      </w:tr>
      <w:tr w14:paraId="600C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282" w:type="dxa"/>
            <w:gridSpan w:val="11"/>
            <w:noWrap w:val="0"/>
            <w:vAlign w:val="center"/>
          </w:tcPr>
          <w:p w14:paraId="69739CAF">
            <w:pPr>
              <w:widowControl/>
              <w:spacing w:line="240" w:lineRule="auto"/>
              <w:jc w:val="left"/>
              <w:rPr>
                <w:rFonts w:hint="eastAsia" w:ascii="仿宋" w:hAnsi="仿宋" w:eastAsia="仿宋"/>
                <w:color w:val="auto"/>
                <w:sz w:val="28"/>
                <w:highlight w:val="none"/>
              </w:rPr>
            </w:pPr>
            <w:r>
              <w:rPr>
                <w:rFonts w:hint="eastAsia" w:ascii="仿宋" w:hAnsi="仿宋" w:eastAsia="仿宋"/>
                <w:color w:val="auto"/>
                <w:sz w:val="28"/>
                <w:highlight w:val="none"/>
              </w:rPr>
              <w:t>本采购包中提供的符合本国产品标准的产品成本之和占该采购包提供的全部产品成本之和的比例为</w:t>
            </w:r>
            <w:r>
              <w:rPr>
                <w:rFonts w:hint="eastAsia" w:ascii="仿宋" w:hAnsi="仿宋" w:eastAsia="仿宋"/>
                <w:color w:val="auto"/>
                <w:sz w:val="28"/>
                <w:highlight w:val="none"/>
                <w:u w:val="single"/>
                <w:lang w:val="en-US" w:eastAsia="zh-CN"/>
              </w:rPr>
              <w:t xml:space="preserve">    </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u w:val="single"/>
                <w:lang w:val="en-US" w:eastAsia="zh-CN"/>
              </w:rPr>
              <w:t xml:space="preserve">  </w:t>
            </w:r>
            <w:r>
              <w:rPr>
                <w:rFonts w:hint="eastAsia" w:ascii="仿宋" w:hAnsi="仿宋" w:eastAsia="仿宋"/>
                <w:color w:val="auto"/>
                <w:sz w:val="28"/>
                <w:highlight w:val="none"/>
                <w:lang w:val="en-US" w:eastAsia="zh-CN"/>
              </w:rPr>
              <w:t xml:space="preserve"> </w:t>
            </w:r>
            <w:r>
              <w:rPr>
                <w:rFonts w:hint="eastAsia" w:ascii="仿宋" w:hAnsi="仿宋" w:eastAsia="仿宋"/>
                <w:color w:val="auto"/>
                <w:sz w:val="28"/>
                <w:highlight w:val="none"/>
              </w:rPr>
              <w:t>%</w:t>
            </w:r>
            <w:r>
              <w:rPr>
                <w:rFonts w:hint="eastAsia" w:ascii="仿宋" w:hAnsi="仿宋" w:eastAsia="仿宋"/>
                <w:color w:val="auto"/>
                <w:sz w:val="28"/>
                <w:highlight w:val="none"/>
                <w:lang w:val="en-US" w:eastAsia="zh-CN"/>
              </w:rPr>
              <w:t xml:space="preserve"> </w:t>
            </w:r>
            <w:r>
              <w:rPr>
                <w:rFonts w:hint="eastAsia" w:ascii="仿宋" w:hAnsi="仿宋" w:eastAsia="仿宋"/>
                <w:color w:val="auto"/>
                <w:sz w:val="28"/>
                <w:highlight w:val="none"/>
              </w:rPr>
              <w:t>。</w:t>
            </w:r>
          </w:p>
        </w:tc>
      </w:tr>
    </w:tbl>
    <w:p w14:paraId="4371C870">
      <w:pPr>
        <w:spacing w:line="440" w:lineRule="exact"/>
        <w:rPr>
          <w:rFonts w:hint="eastAsia" w:ascii="仿宋" w:hAnsi="仿宋" w:eastAsia="仿宋" w:cs="仿宋"/>
          <w:color w:val="auto"/>
          <w:sz w:val="28"/>
          <w:szCs w:val="28"/>
          <w:highlight w:val="none"/>
        </w:rPr>
      </w:pPr>
    </w:p>
    <w:p w14:paraId="7EF34AB4">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highlight w:val="none"/>
          <w:u w:val="single"/>
          <w:lang w:val="en-US" w:eastAsia="zh-CN"/>
        </w:rPr>
        <w:t>电子签章</w:t>
      </w:r>
      <w:r>
        <w:rPr>
          <w:rFonts w:hint="eastAsia" w:ascii="仿宋" w:hAnsi="仿宋" w:eastAsia="仿宋" w:cs="仿宋"/>
          <w:color w:val="auto"/>
          <w:sz w:val="28"/>
          <w:szCs w:val="28"/>
          <w:highlight w:val="none"/>
          <w:u w:val="single"/>
        </w:rPr>
        <w:t xml:space="preserve">）    </w:t>
      </w:r>
    </w:p>
    <w:p w14:paraId="122A116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法定代表人或其委托受托人签字</w:t>
      </w:r>
      <w:r>
        <w:rPr>
          <w:rFonts w:hint="eastAsia" w:ascii="仿宋" w:hAnsi="仿宋" w:eastAsia="仿宋" w:cs="仿宋"/>
          <w:color w:val="auto"/>
          <w:sz w:val="28"/>
          <w:szCs w:val="28"/>
          <w:highlight w:val="none"/>
          <w:lang w:val="en-US" w:eastAsia="zh-CN"/>
        </w:rPr>
        <w:t>或盖章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p>
    <w:p w14:paraId="2E3532BA">
      <w:pPr>
        <w:pStyle w:val="14"/>
        <w:spacing w:line="440" w:lineRule="exact"/>
        <w:rPr>
          <w:rFonts w:hint="eastAsia" w:ascii="仿宋" w:hAnsi="仿宋" w:eastAsia="仿宋" w:cs="仿宋"/>
          <w:bCs/>
          <w:color w:val="auto"/>
          <w:sz w:val="28"/>
          <w:szCs w:val="24"/>
          <w:highlight w:val="none"/>
        </w:rPr>
      </w:pPr>
      <w:r>
        <w:rPr>
          <w:rFonts w:hint="eastAsia" w:ascii="仿宋" w:hAnsi="仿宋" w:eastAsia="仿宋" w:cs="仿宋"/>
          <w:bCs/>
          <w:color w:val="auto"/>
          <w:sz w:val="28"/>
          <w:szCs w:val="24"/>
          <w:highlight w:val="none"/>
        </w:rPr>
        <w:t>注：</w:t>
      </w:r>
    </w:p>
    <w:p w14:paraId="60FE563E">
      <w:pPr>
        <w:pStyle w:val="14"/>
        <w:spacing w:line="440" w:lineRule="exact"/>
        <w:ind w:left="-178" w:leftChars="-85" w:firstLine="411" w:firstLineChars="147"/>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（1）此表为表样，行数可自行添加，但表式不变。</w:t>
      </w:r>
    </w:p>
    <w:p w14:paraId="467AF57D">
      <w:pPr>
        <w:pStyle w:val="14"/>
        <w:spacing w:line="440" w:lineRule="exact"/>
        <w:ind w:left="-178" w:leftChars="-85" w:firstLine="411" w:firstLineChars="147"/>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（2）如果单价和总价不符时，以单价为准。</w:t>
      </w:r>
    </w:p>
    <w:p w14:paraId="283EC764">
      <w:pPr>
        <w:pStyle w:val="14"/>
        <w:spacing w:line="440" w:lineRule="exact"/>
        <w:ind w:left="-178" w:leftChars="-85" w:firstLine="411" w:firstLineChars="147"/>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（3）价格应按照磋商文件第二章第10条的要求报价。</w:t>
      </w:r>
    </w:p>
    <w:p w14:paraId="2A566393">
      <w:pPr>
        <w:pStyle w:val="14"/>
        <w:spacing w:line="440" w:lineRule="exact"/>
        <w:ind w:left="-178" w:leftChars="-85" w:firstLine="411" w:firstLineChars="147"/>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lang w:eastAsia="zh-CN"/>
        </w:rPr>
        <w:t>（</w:t>
      </w:r>
      <w:r>
        <w:rPr>
          <w:rFonts w:hint="eastAsia" w:ascii="仿宋" w:hAnsi="仿宋" w:eastAsia="仿宋" w:cs="仿宋"/>
          <w:color w:val="auto"/>
          <w:sz w:val="28"/>
          <w:szCs w:val="24"/>
          <w:highlight w:val="none"/>
          <w:lang w:val="en-US" w:eastAsia="zh-CN"/>
        </w:rPr>
        <w:t>4</w:t>
      </w:r>
      <w:r>
        <w:rPr>
          <w:rFonts w:hint="eastAsia" w:ascii="仿宋" w:hAnsi="仿宋" w:eastAsia="仿宋" w:cs="仿宋"/>
          <w:color w:val="auto"/>
          <w:sz w:val="28"/>
          <w:szCs w:val="24"/>
          <w:highlight w:val="none"/>
          <w:lang w:eastAsia="zh-CN"/>
        </w:rPr>
        <w:t>）本采购包中含有多种产品时，</w:t>
      </w:r>
      <w:r>
        <w:rPr>
          <w:rFonts w:hint="eastAsia" w:ascii="仿宋" w:hAnsi="仿宋" w:eastAsia="仿宋" w:cs="仿宋"/>
          <w:color w:val="auto"/>
          <w:sz w:val="28"/>
          <w:szCs w:val="24"/>
          <w:highlight w:val="none"/>
          <w:lang w:val="en-US" w:eastAsia="zh-CN"/>
        </w:rPr>
        <w:t>供应商</w:t>
      </w:r>
      <w:r>
        <w:rPr>
          <w:rFonts w:hint="eastAsia" w:ascii="仿宋" w:hAnsi="仿宋" w:eastAsia="仿宋" w:cs="仿宋"/>
          <w:color w:val="auto"/>
          <w:sz w:val="28"/>
          <w:szCs w:val="24"/>
          <w:highlight w:val="none"/>
          <w:lang w:eastAsia="zh-CN"/>
        </w:rPr>
        <w:t>未填写本采购包中提供的符合本国产品标准的产品成本之和占该采购包提供的全部产品成本之和的比例数值的，或比例数值未达到80%的，将不享受本国产品价格评审优惠。</w:t>
      </w:r>
    </w:p>
    <w:p w14:paraId="211EB8B8">
      <w:pPr>
        <w:pStyle w:val="14"/>
        <w:spacing w:line="440" w:lineRule="exact"/>
        <w:ind w:left="-178" w:leftChars="-85" w:firstLine="411" w:firstLineChars="147"/>
        <w:rPr>
          <w:rFonts w:hint="eastAsia"/>
          <w:lang w:eastAsia="zh-CN"/>
        </w:rPr>
      </w:pPr>
      <w:r>
        <w:rPr>
          <w:rFonts w:hint="eastAsia" w:ascii="仿宋" w:hAnsi="仿宋" w:eastAsia="仿宋" w:cs="仿宋"/>
          <w:color w:val="auto"/>
          <w:sz w:val="28"/>
          <w:szCs w:val="24"/>
          <w:highlight w:val="none"/>
          <w:lang w:eastAsia="zh-CN"/>
        </w:rPr>
        <w:t>（</w:t>
      </w:r>
      <w:r>
        <w:rPr>
          <w:rFonts w:hint="eastAsia" w:ascii="仿宋" w:hAnsi="仿宋" w:eastAsia="仿宋" w:cs="仿宋"/>
          <w:color w:val="auto"/>
          <w:sz w:val="28"/>
          <w:szCs w:val="24"/>
          <w:highlight w:val="none"/>
          <w:lang w:val="en-US" w:eastAsia="zh-CN"/>
        </w:rPr>
        <w:t>5</w:t>
      </w:r>
      <w:r>
        <w:rPr>
          <w:rFonts w:hint="eastAsia" w:ascii="仿宋" w:hAnsi="仿宋" w:eastAsia="仿宋" w:cs="仿宋"/>
          <w:color w:val="auto"/>
          <w:sz w:val="28"/>
          <w:szCs w:val="24"/>
          <w:highlight w:val="none"/>
          <w:lang w:eastAsia="zh-CN"/>
        </w:rPr>
        <w:t>）</w:t>
      </w:r>
      <w:r>
        <w:rPr>
          <w:rFonts w:hint="eastAsia" w:ascii="仿宋" w:hAnsi="仿宋" w:eastAsia="仿宋" w:cs="仿宋"/>
          <w:color w:val="auto"/>
          <w:sz w:val="28"/>
          <w:szCs w:val="24"/>
          <w:highlight w:val="none"/>
          <w:lang w:val="en-US" w:eastAsia="zh-CN"/>
        </w:rPr>
        <w:t>供应商</w:t>
      </w:r>
      <w:r>
        <w:rPr>
          <w:rFonts w:hint="eastAsia" w:ascii="仿宋" w:hAnsi="仿宋" w:eastAsia="仿宋" w:cs="仿宋"/>
          <w:color w:val="auto"/>
          <w:sz w:val="28"/>
          <w:szCs w:val="24"/>
          <w:highlight w:val="none"/>
          <w:lang w:eastAsia="zh-CN"/>
        </w:rPr>
        <w:t>需认真填写本报价</w:t>
      </w:r>
      <w:r>
        <w:rPr>
          <w:rFonts w:hint="eastAsia" w:ascii="仿宋" w:hAnsi="仿宋" w:eastAsia="仿宋" w:cs="仿宋"/>
          <w:color w:val="auto"/>
          <w:sz w:val="28"/>
          <w:szCs w:val="24"/>
          <w:highlight w:val="none"/>
          <w:lang w:val="en-US" w:eastAsia="zh-CN"/>
        </w:rPr>
        <w:t>明细</w:t>
      </w:r>
      <w:r>
        <w:rPr>
          <w:rFonts w:hint="eastAsia" w:ascii="仿宋" w:hAnsi="仿宋" w:eastAsia="仿宋" w:cs="仿宋"/>
          <w:color w:val="auto"/>
          <w:sz w:val="28"/>
          <w:szCs w:val="24"/>
          <w:highlight w:val="none"/>
          <w:lang w:eastAsia="zh-CN"/>
        </w:rPr>
        <w:t>表，尤其注意</w:t>
      </w:r>
      <w:r>
        <w:rPr>
          <w:rFonts w:hint="eastAsia" w:ascii="仿宋" w:hAnsi="仿宋" w:eastAsia="仿宋" w:cs="仿宋"/>
          <w:color w:val="auto"/>
          <w:sz w:val="28"/>
          <w:szCs w:val="24"/>
          <w:highlight w:val="none"/>
          <w:lang w:val="en-US" w:eastAsia="zh-CN"/>
        </w:rPr>
        <w:t>品牌</w:t>
      </w:r>
      <w:r>
        <w:rPr>
          <w:rFonts w:hint="eastAsia" w:ascii="仿宋" w:hAnsi="仿宋" w:eastAsia="仿宋" w:cs="仿宋"/>
          <w:color w:val="auto"/>
          <w:sz w:val="28"/>
          <w:szCs w:val="24"/>
          <w:highlight w:val="none"/>
          <w:lang w:eastAsia="zh-CN"/>
        </w:rPr>
        <w:t>型号的准确填写。</w:t>
      </w:r>
    </w:p>
    <w:p w14:paraId="1C2012BA">
      <w:pPr>
        <w:pStyle w:val="15"/>
        <w:rPr>
          <w:rFonts w:hint="eastAsia" w:ascii="仿宋" w:hAnsi="仿宋" w:eastAsia="仿宋" w:cs="仿宋"/>
          <w:color w:val="auto"/>
          <w:sz w:val="28"/>
          <w:szCs w:val="24"/>
          <w:highlight w:val="none"/>
        </w:rPr>
      </w:pPr>
    </w:p>
    <w:p w14:paraId="4BF31B27">
      <w:pPr>
        <w:spacing w:line="440" w:lineRule="exact"/>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w:t>
      </w:r>
      <w:r>
        <w:rPr>
          <w:rFonts w:hint="eastAsia" w:ascii="仿宋" w:hAnsi="仿宋" w:eastAsia="仿宋"/>
          <w:b/>
          <w:bCs/>
          <w:color w:val="auto"/>
          <w:sz w:val="32"/>
          <w:szCs w:val="32"/>
          <w:highlight w:val="none"/>
        </w:rPr>
        <w:t>技术响应偏离表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适用于采购包1、2</w:t>
      </w:r>
      <w:r>
        <w:rPr>
          <w:rFonts w:hint="eastAsia" w:ascii="仿宋" w:hAnsi="仿宋" w:eastAsia="仿宋" w:cs="仿宋"/>
          <w:b/>
          <w:bCs/>
          <w:color w:val="auto"/>
          <w:sz w:val="32"/>
          <w:szCs w:val="32"/>
          <w:highlight w:val="none"/>
          <w:lang w:eastAsia="zh-CN"/>
        </w:rPr>
        <w:t>）</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113"/>
        <w:gridCol w:w="3333"/>
        <w:gridCol w:w="2416"/>
        <w:gridCol w:w="1112"/>
        <w:gridCol w:w="1104"/>
      </w:tblGrid>
      <w:tr w14:paraId="5AFAC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4382A42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333" w:type="dxa"/>
            <w:tcBorders>
              <w:top w:val="single" w:color="auto" w:sz="4" w:space="0"/>
              <w:left w:val="single" w:color="auto" w:sz="4" w:space="0"/>
              <w:bottom w:val="single" w:color="auto" w:sz="4" w:space="0"/>
              <w:right w:val="single" w:color="auto" w:sz="4" w:space="0"/>
            </w:tcBorders>
            <w:noWrap w:val="0"/>
            <w:vAlign w:val="center"/>
          </w:tcPr>
          <w:p w14:paraId="7690B32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项目采购需求中主要技术</w:t>
            </w:r>
          </w:p>
          <w:p w14:paraId="07A5E67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条款描述</w:t>
            </w:r>
          </w:p>
        </w:tc>
        <w:tc>
          <w:tcPr>
            <w:tcW w:w="2416" w:type="dxa"/>
            <w:tcBorders>
              <w:top w:val="single" w:color="auto" w:sz="4" w:space="0"/>
              <w:left w:val="single" w:color="auto" w:sz="4" w:space="0"/>
              <w:bottom w:val="single" w:color="auto" w:sz="4" w:space="0"/>
              <w:right w:val="single" w:color="auto" w:sz="4" w:space="0"/>
            </w:tcBorders>
            <w:noWrap w:val="0"/>
            <w:vAlign w:val="center"/>
          </w:tcPr>
          <w:p w14:paraId="0B3B8EE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所投产品规格、型号及相应技术参数描述</w:t>
            </w: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21CDF66">
            <w:pPr>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p w14:paraId="05C771AD">
            <w:pPr>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情况</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14CE8A7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ACBA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0685550E">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27DA8030">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79357173">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668F9138">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022D0390">
            <w:pPr>
              <w:spacing w:line="360" w:lineRule="auto"/>
              <w:jc w:val="center"/>
              <w:rPr>
                <w:rFonts w:hint="eastAsia" w:ascii="仿宋" w:hAnsi="仿宋" w:eastAsia="仿宋" w:cs="仿宋"/>
                <w:color w:val="auto"/>
                <w:sz w:val="24"/>
                <w:highlight w:val="none"/>
              </w:rPr>
            </w:pPr>
          </w:p>
        </w:tc>
      </w:tr>
      <w:tr w14:paraId="32194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4CC51003">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0C1E09BA">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3F7D842D">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3B551F5C">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DC2E56A">
            <w:pPr>
              <w:spacing w:line="360" w:lineRule="auto"/>
              <w:jc w:val="center"/>
              <w:rPr>
                <w:rFonts w:hint="eastAsia" w:ascii="仿宋" w:hAnsi="仿宋" w:eastAsia="仿宋" w:cs="仿宋"/>
                <w:color w:val="auto"/>
                <w:sz w:val="24"/>
                <w:highlight w:val="none"/>
              </w:rPr>
            </w:pPr>
          </w:p>
        </w:tc>
      </w:tr>
      <w:tr w14:paraId="59F22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6EE42C45">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1E5262EB">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267C61FD">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59702B8">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398AC0DF">
            <w:pPr>
              <w:spacing w:line="360" w:lineRule="auto"/>
              <w:jc w:val="center"/>
              <w:rPr>
                <w:rFonts w:hint="eastAsia" w:ascii="仿宋" w:hAnsi="仿宋" w:eastAsia="仿宋" w:cs="仿宋"/>
                <w:color w:val="auto"/>
                <w:sz w:val="24"/>
                <w:highlight w:val="none"/>
              </w:rPr>
            </w:pPr>
          </w:p>
        </w:tc>
      </w:tr>
      <w:tr w14:paraId="6815F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3D1EFF6D">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2FE495EA">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4F4DA36E">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389F8444">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1D83EE1">
            <w:pPr>
              <w:spacing w:line="360" w:lineRule="auto"/>
              <w:jc w:val="center"/>
              <w:rPr>
                <w:rFonts w:hint="eastAsia" w:ascii="仿宋" w:hAnsi="仿宋" w:eastAsia="仿宋" w:cs="仿宋"/>
                <w:color w:val="auto"/>
                <w:sz w:val="24"/>
                <w:highlight w:val="none"/>
              </w:rPr>
            </w:pPr>
          </w:p>
        </w:tc>
      </w:tr>
      <w:tr w14:paraId="0FDA7B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6B34B011">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487751AE">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723B21F4">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7D95D2E2">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2F39DDB5">
            <w:pPr>
              <w:spacing w:line="360" w:lineRule="auto"/>
              <w:jc w:val="center"/>
              <w:rPr>
                <w:rFonts w:hint="eastAsia" w:ascii="仿宋" w:hAnsi="仿宋" w:eastAsia="仿宋" w:cs="仿宋"/>
                <w:color w:val="auto"/>
                <w:sz w:val="24"/>
                <w:highlight w:val="none"/>
              </w:rPr>
            </w:pPr>
          </w:p>
        </w:tc>
      </w:tr>
      <w:tr w14:paraId="6D8648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2BE65901">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3D75FAF5">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381EF012">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5F1A7FAB">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5AFF0DF">
            <w:pPr>
              <w:spacing w:line="360" w:lineRule="auto"/>
              <w:jc w:val="center"/>
              <w:rPr>
                <w:rFonts w:hint="eastAsia" w:ascii="仿宋" w:hAnsi="仿宋" w:eastAsia="仿宋" w:cs="仿宋"/>
                <w:color w:val="auto"/>
                <w:sz w:val="24"/>
                <w:highlight w:val="none"/>
              </w:rPr>
            </w:pPr>
          </w:p>
        </w:tc>
      </w:tr>
      <w:tr w14:paraId="6D470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10D33F47">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5025B607">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7E47C23F">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563B73B8">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356F76F">
            <w:pPr>
              <w:spacing w:line="360" w:lineRule="auto"/>
              <w:jc w:val="center"/>
              <w:rPr>
                <w:rFonts w:hint="eastAsia" w:ascii="仿宋" w:hAnsi="仿宋" w:eastAsia="仿宋" w:cs="仿宋"/>
                <w:color w:val="auto"/>
                <w:sz w:val="24"/>
                <w:highlight w:val="none"/>
              </w:rPr>
            </w:pPr>
          </w:p>
        </w:tc>
      </w:tr>
      <w:tr w14:paraId="7F497B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023E4124">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21167E8B">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5AE62844">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69813FF7">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5E04344C">
            <w:pPr>
              <w:spacing w:line="360" w:lineRule="auto"/>
              <w:jc w:val="center"/>
              <w:rPr>
                <w:rFonts w:hint="eastAsia" w:ascii="仿宋" w:hAnsi="仿宋" w:eastAsia="仿宋" w:cs="仿宋"/>
                <w:color w:val="auto"/>
                <w:sz w:val="24"/>
                <w:highlight w:val="none"/>
              </w:rPr>
            </w:pPr>
          </w:p>
        </w:tc>
      </w:tr>
      <w:tr w14:paraId="4ABB4B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5B67D00C">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3A53710F">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1A7B4875">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9498C77">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255F6B1D">
            <w:pPr>
              <w:spacing w:line="360" w:lineRule="auto"/>
              <w:jc w:val="center"/>
              <w:rPr>
                <w:rFonts w:hint="eastAsia" w:ascii="仿宋" w:hAnsi="仿宋" w:eastAsia="仿宋" w:cs="仿宋"/>
                <w:color w:val="auto"/>
                <w:sz w:val="24"/>
                <w:highlight w:val="none"/>
              </w:rPr>
            </w:pPr>
          </w:p>
        </w:tc>
      </w:tr>
      <w:tr w14:paraId="5B7608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78B69FF7">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5351FE4D">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6F39862E">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05F2910B">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F553DEA">
            <w:pPr>
              <w:spacing w:line="360" w:lineRule="auto"/>
              <w:jc w:val="center"/>
              <w:rPr>
                <w:rFonts w:hint="eastAsia" w:ascii="仿宋" w:hAnsi="仿宋" w:eastAsia="仿宋" w:cs="仿宋"/>
                <w:color w:val="auto"/>
                <w:sz w:val="24"/>
                <w:highlight w:val="none"/>
              </w:rPr>
            </w:pPr>
          </w:p>
        </w:tc>
      </w:tr>
    </w:tbl>
    <w:p w14:paraId="7F6EF79F">
      <w:pPr>
        <w:spacing w:line="520" w:lineRule="exact"/>
        <w:ind w:firstLine="140" w:firstLineChars="5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highlight w:val="none"/>
          <w:u w:val="single"/>
          <w:lang w:val="en-US" w:eastAsia="zh-CN"/>
        </w:rPr>
        <w:t>电子签章</w:t>
      </w:r>
      <w:r>
        <w:rPr>
          <w:rFonts w:hint="eastAsia" w:ascii="仿宋" w:hAnsi="仿宋" w:eastAsia="仿宋" w:cs="仿宋"/>
          <w:color w:val="auto"/>
          <w:sz w:val="28"/>
          <w:szCs w:val="28"/>
          <w:highlight w:val="none"/>
          <w:u w:val="single"/>
        </w:rPr>
        <w:t xml:space="preserve">）    </w:t>
      </w:r>
    </w:p>
    <w:p w14:paraId="26B574B3">
      <w:pPr>
        <w:spacing w:line="520" w:lineRule="exact"/>
        <w:ind w:firstLine="140" w:firstLineChars="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法定代表人或其委托受托人签字</w:t>
      </w:r>
      <w:r>
        <w:rPr>
          <w:rFonts w:hint="eastAsia" w:ascii="仿宋" w:hAnsi="仿宋" w:eastAsia="仿宋" w:cs="仿宋"/>
          <w:color w:val="auto"/>
          <w:sz w:val="28"/>
          <w:szCs w:val="28"/>
          <w:highlight w:val="none"/>
          <w:lang w:val="en-US" w:eastAsia="zh-CN"/>
        </w:rPr>
        <w:t>或盖章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p>
    <w:p w14:paraId="1B046615">
      <w:pPr>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注：（1）此表为表样，行数可自行添加，但表式不变。 </w:t>
      </w:r>
    </w:p>
    <w:p w14:paraId="6EC09B89">
      <w:pPr>
        <w:spacing w:line="520" w:lineRule="exact"/>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（2）是否偏离用符号“+、=、-”分别表示正偏离、完全响应、负偏离。 </w:t>
      </w:r>
    </w:p>
    <w:p w14:paraId="0655912E">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必须仔细阅读本磋商文件第五章中所有技术规范条款和相关功能要求，并将响应情况及偏离情况逐项填入上表，响应时不得对原有技术规范进行直接复制粘贴及简单表述为完全响应。否则影响该项得分。</w:t>
      </w:r>
    </w:p>
    <w:p w14:paraId="46FC98EF">
      <w:pPr>
        <w:spacing w:line="520" w:lineRule="exact"/>
        <w:ind w:firstLine="140" w:firstLineChars="50"/>
        <w:rPr>
          <w:rFonts w:hint="eastAsia" w:ascii="仿宋" w:hAnsi="仿宋" w:eastAsia="仿宋" w:cs="仿宋"/>
          <w:color w:val="auto"/>
          <w:sz w:val="28"/>
          <w:szCs w:val="28"/>
          <w:highlight w:val="none"/>
        </w:rPr>
      </w:pPr>
    </w:p>
    <w:p w14:paraId="2F82B2FC">
      <w:pPr>
        <w:spacing w:line="440" w:lineRule="exact"/>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商务</w:t>
      </w:r>
      <w:r>
        <w:rPr>
          <w:rFonts w:hint="eastAsia" w:ascii="仿宋" w:hAnsi="仿宋" w:eastAsia="仿宋" w:cs="仿宋"/>
          <w:b/>
          <w:color w:val="000000"/>
          <w:sz w:val="32"/>
          <w:szCs w:val="32"/>
          <w:highlight w:val="none"/>
        </w:rPr>
        <w:t>要求响应偏离表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适用于采购包1、2</w:t>
      </w:r>
      <w:r>
        <w:rPr>
          <w:rFonts w:hint="eastAsia" w:ascii="仿宋" w:hAnsi="仿宋" w:eastAsia="仿宋" w:cs="仿宋"/>
          <w:b/>
          <w:bCs/>
          <w:color w:val="auto"/>
          <w:sz w:val="32"/>
          <w:szCs w:val="32"/>
          <w:highlight w:val="none"/>
          <w:lang w:eastAsia="zh-CN"/>
        </w:rPr>
        <w:t>）</w:t>
      </w:r>
    </w:p>
    <w:tbl>
      <w:tblPr>
        <w:tblStyle w:val="31"/>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14:paraId="1CFE5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D3538B7">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47CB740">
            <w:pPr>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项目采购需求中主要</w:t>
            </w:r>
            <w:r>
              <w:rPr>
                <w:rFonts w:hint="eastAsia" w:ascii="仿宋" w:hAnsi="仿宋" w:eastAsia="仿宋" w:cs="仿宋"/>
                <w:color w:val="000000"/>
                <w:sz w:val="24"/>
                <w:highlight w:val="none"/>
                <w:lang w:val="en-US" w:eastAsia="zh-CN"/>
              </w:rPr>
              <w:t>商务服务</w:t>
            </w:r>
          </w:p>
          <w:p w14:paraId="118F6B1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条款描述</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B176F5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所报服务及相关描述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4C20130">
            <w:pPr>
              <w:ind w:firstLine="240" w:firstLineChars="1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偏离</w:t>
            </w:r>
          </w:p>
          <w:p w14:paraId="73EB5DD8">
            <w:pPr>
              <w:ind w:firstLine="240" w:firstLineChars="1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情况</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7B736D2">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r w14:paraId="65371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6C2A4F84">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A19668C">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1B5A24FC">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5C77423">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F5925C8">
            <w:pPr>
              <w:spacing w:line="360" w:lineRule="auto"/>
              <w:jc w:val="center"/>
              <w:rPr>
                <w:rFonts w:hint="eastAsia" w:ascii="仿宋" w:hAnsi="仿宋" w:eastAsia="仿宋" w:cs="仿宋"/>
                <w:color w:val="000000"/>
                <w:sz w:val="24"/>
                <w:highlight w:val="none"/>
              </w:rPr>
            </w:pPr>
          </w:p>
        </w:tc>
      </w:tr>
      <w:tr w14:paraId="016C4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right w:val="single" w:color="auto" w:sz="4" w:space="0"/>
            </w:tcBorders>
            <w:noWrap w:val="0"/>
            <w:vAlign w:val="center"/>
          </w:tcPr>
          <w:p w14:paraId="72001EDA">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37682E55">
            <w:pPr>
              <w:jc w:val="center"/>
              <w:rPr>
                <w:rFonts w:hint="eastAsia" w:ascii="仿宋" w:hAnsi="仿宋" w:eastAsia="仿宋" w:cs="仿宋"/>
                <w:color w:val="000000"/>
                <w:spacing w:val="-6"/>
                <w:sz w:val="24"/>
                <w:highlight w:val="none"/>
              </w:rPr>
            </w:pPr>
          </w:p>
        </w:tc>
        <w:tc>
          <w:tcPr>
            <w:tcW w:w="2880" w:type="dxa"/>
            <w:tcBorders>
              <w:top w:val="single" w:color="auto" w:sz="4" w:space="0"/>
              <w:left w:val="single" w:color="auto" w:sz="4" w:space="0"/>
              <w:right w:val="single" w:color="auto" w:sz="4" w:space="0"/>
            </w:tcBorders>
            <w:noWrap w:val="0"/>
            <w:vAlign w:val="center"/>
          </w:tcPr>
          <w:p w14:paraId="7CBA37D8">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4C81E653">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040D482B">
            <w:pPr>
              <w:spacing w:line="360" w:lineRule="auto"/>
              <w:jc w:val="center"/>
              <w:rPr>
                <w:rFonts w:hint="eastAsia" w:ascii="仿宋" w:hAnsi="仿宋" w:eastAsia="仿宋" w:cs="仿宋"/>
                <w:color w:val="000000"/>
                <w:sz w:val="24"/>
                <w:highlight w:val="none"/>
              </w:rPr>
            </w:pPr>
          </w:p>
        </w:tc>
      </w:tr>
      <w:tr w14:paraId="365E7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5FC95E56">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7C512731">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right w:val="single" w:color="auto" w:sz="4" w:space="0"/>
            </w:tcBorders>
            <w:noWrap w:val="0"/>
            <w:vAlign w:val="center"/>
          </w:tcPr>
          <w:p w14:paraId="1C174566">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6A24EDD9">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61E13605">
            <w:pPr>
              <w:spacing w:line="360" w:lineRule="auto"/>
              <w:jc w:val="center"/>
              <w:rPr>
                <w:rFonts w:hint="eastAsia" w:ascii="仿宋" w:hAnsi="仿宋" w:eastAsia="仿宋" w:cs="仿宋"/>
                <w:color w:val="000000"/>
                <w:sz w:val="24"/>
                <w:highlight w:val="none"/>
              </w:rPr>
            </w:pPr>
          </w:p>
        </w:tc>
      </w:tr>
      <w:tr w14:paraId="5B5C3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24E2CBDF">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3DCC9D13">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right w:val="single" w:color="auto" w:sz="4" w:space="0"/>
            </w:tcBorders>
            <w:noWrap w:val="0"/>
            <w:vAlign w:val="center"/>
          </w:tcPr>
          <w:p w14:paraId="300C96D4">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7060EA13">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7AC4844A">
            <w:pPr>
              <w:spacing w:line="360" w:lineRule="auto"/>
              <w:jc w:val="center"/>
              <w:rPr>
                <w:rFonts w:hint="eastAsia" w:ascii="仿宋" w:hAnsi="仿宋" w:eastAsia="仿宋" w:cs="仿宋"/>
                <w:color w:val="000000"/>
                <w:sz w:val="24"/>
                <w:highlight w:val="none"/>
              </w:rPr>
            </w:pPr>
          </w:p>
        </w:tc>
      </w:tr>
      <w:tr w14:paraId="62FB57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05FE401">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B523F8F">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40B0830A">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36335AA">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08E6E43">
            <w:pPr>
              <w:spacing w:line="360" w:lineRule="auto"/>
              <w:jc w:val="center"/>
              <w:rPr>
                <w:rFonts w:hint="eastAsia" w:ascii="仿宋" w:hAnsi="仿宋" w:eastAsia="仿宋" w:cs="仿宋"/>
                <w:color w:val="000000"/>
                <w:sz w:val="24"/>
                <w:highlight w:val="none"/>
              </w:rPr>
            </w:pPr>
          </w:p>
        </w:tc>
      </w:tr>
      <w:tr w14:paraId="5494A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029BA2CA">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018ADA9">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32303EB">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20CA96A">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F287325">
            <w:pPr>
              <w:spacing w:line="360" w:lineRule="auto"/>
              <w:jc w:val="center"/>
              <w:rPr>
                <w:rFonts w:hint="eastAsia" w:ascii="仿宋" w:hAnsi="仿宋" w:eastAsia="仿宋" w:cs="仿宋"/>
                <w:color w:val="000000"/>
                <w:sz w:val="24"/>
                <w:highlight w:val="none"/>
              </w:rPr>
            </w:pPr>
          </w:p>
        </w:tc>
      </w:tr>
      <w:tr w14:paraId="17274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05BB2A1F">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993329A">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41E5C17">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C57018D">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38BB697">
            <w:pPr>
              <w:spacing w:line="360" w:lineRule="auto"/>
              <w:jc w:val="center"/>
              <w:rPr>
                <w:rFonts w:hint="eastAsia" w:ascii="仿宋" w:hAnsi="仿宋" w:eastAsia="仿宋" w:cs="仿宋"/>
                <w:color w:val="000000"/>
                <w:sz w:val="24"/>
                <w:highlight w:val="none"/>
              </w:rPr>
            </w:pPr>
          </w:p>
        </w:tc>
      </w:tr>
      <w:tr w14:paraId="098DCE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67C966E5">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37E30636">
            <w:pPr>
              <w:rPr>
                <w:rFonts w:hint="eastAsia" w:ascii="仿宋" w:hAnsi="仿宋" w:eastAsia="仿宋" w:cs="仿宋"/>
                <w:color w:val="000000"/>
                <w:spacing w:val="-6"/>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17BF89E">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A86D19F">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416347A">
            <w:pPr>
              <w:spacing w:line="360" w:lineRule="auto"/>
              <w:jc w:val="center"/>
              <w:rPr>
                <w:rFonts w:hint="eastAsia" w:ascii="仿宋" w:hAnsi="仿宋" w:eastAsia="仿宋" w:cs="仿宋"/>
                <w:color w:val="000000"/>
                <w:sz w:val="24"/>
                <w:highlight w:val="none"/>
              </w:rPr>
            </w:pPr>
          </w:p>
        </w:tc>
      </w:tr>
      <w:tr w14:paraId="6FCC4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3BED3D4F">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54099A1">
            <w:pPr>
              <w:rPr>
                <w:rFonts w:hint="eastAsia" w:ascii="仿宋" w:hAnsi="仿宋" w:eastAsia="仿宋" w:cs="仿宋"/>
                <w:color w:val="000000"/>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65D93D1">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9201C15">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7F44BB">
            <w:pPr>
              <w:spacing w:line="360" w:lineRule="auto"/>
              <w:jc w:val="center"/>
              <w:rPr>
                <w:rFonts w:hint="eastAsia" w:ascii="仿宋" w:hAnsi="仿宋" w:eastAsia="仿宋" w:cs="仿宋"/>
                <w:color w:val="000000"/>
                <w:sz w:val="24"/>
                <w:highlight w:val="none"/>
              </w:rPr>
            </w:pPr>
          </w:p>
        </w:tc>
      </w:tr>
      <w:tr w14:paraId="30F9BC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43786DA">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7870CD6">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83B9D8F">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C4B93ED">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CF3EEC1">
            <w:pPr>
              <w:spacing w:line="360" w:lineRule="auto"/>
              <w:jc w:val="center"/>
              <w:rPr>
                <w:rFonts w:hint="eastAsia" w:ascii="仿宋" w:hAnsi="仿宋" w:eastAsia="仿宋" w:cs="仿宋"/>
                <w:color w:val="000000"/>
                <w:sz w:val="24"/>
                <w:highlight w:val="none"/>
              </w:rPr>
            </w:pPr>
          </w:p>
        </w:tc>
      </w:tr>
      <w:tr w14:paraId="7A0DF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285E526">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88C40B8">
            <w:pPr>
              <w:rPr>
                <w:rFonts w:hint="eastAsia" w:ascii="仿宋" w:hAnsi="仿宋" w:eastAsia="仿宋" w:cs="仿宋"/>
                <w:color w:val="000000"/>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47B89CB0">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E30A1AC">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4AA3195">
            <w:pPr>
              <w:spacing w:line="360" w:lineRule="auto"/>
              <w:jc w:val="center"/>
              <w:rPr>
                <w:rFonts w:hint="eastAsia" w:ascii="仿宋" w:hAnsi="仿宋" w:eastAsia="仿宋" w:cs="仿宋"/>
                <w:color w:val="000000"/>
                <w:sz w:val="24"/>
                <w:highlight w:val="none"/>
              </w:rPr>
            </w:pPr>
          </w:p>
        </w:tc>
      </w:tr>
    </w:tbl>
    <w:p w14:paraId="3F2EEA0E">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注:（1）是否偏离用符号“+、=、-”分别表示正偏离、完全响应、负偏离。 </w:t>
      </w:r>
    </w:p>
    <w:p w14:paraId="00891418">
      <w:pPr>
        <w:spacing w:line="520" w:lineRule="exact"/>
        <w:ind w:firstLine="140" w:firstLineChars="50"/>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（2）供应商必须仔细阅读本磋商文件第五章中所有服务技术条款和相关功能要求，并将响应情况及偏离情况逐项填入上表，响应时不得对原有技术规范进行直接复制粘贴及简单表述为完全响应。</w:t>
      </w:r>
    </w:p>
    <w:p w14:paraId="1D9BB602">
      <w:pPr>
        <w:spacing w:line="520" w:lineRule="exact"/>
        <w:jc w:val="center"/>
        <w:rPr>
          <w:rFonts w:hint="eastAsia" w:ascii="仿宋" w:hAnsi="仿宋" w:eastAsia="仿宋" w:cs="仿宋"/>
          <w:b/>
          <w:bCs/>
          <w:color w:val="auto"/>
          <w:sz w:val="32"/>
          <w:szCs w:val="32"/>
          <w:highlight w:val="none"/>
        </w:rPr>
      </w:pPr>
    </w:p>
    <w:p w14:paraId="1A5B1AF1">
      <w:pPr>
        <w:spacing w:line="520" w:lineRule="exact"/>
        <w:jc w:val="center"/>
        <w:rPr>
          <w:rFonts w:hint="eastAsia" w:ascii="仿宋" w:hAnsi="仿宋" w:eastAsia="仿宋" w:cs="仿宋"/>
          <w:b/>
          <w:bCs/>
          <w:color w:val="auto"/>
          <w:sz w:val="32"/>
          <w:szCs w:val="32"/>
          <w:highlight w:val="none"/>
        </w:rPr>
      </w:pPr>
    </w:p>
    <w:p w14:paraId="4D6EF090">
      <w:pPr>
        <w:spacing w:line="520" w:lineRule="exact"/>
        <w:jc w:val="center"/>
        <w:rPr>
          <w:rFonts w:hint="eastAsia" w:ascii="仿宋" w:hAnsi="仿宋" w:eastAsia="仿宋" w:cs="仿宋"/>
          <w:b/>
          <w:bCs/>
          <w:color w:val="auto"/>
          <w:sz w:val="32"/>
          <w:szCs w:val="32"/>
          <w:highlight w:val="none"/>
        </w:rPr>
      </w:pPr>
    </w:p>
    <w:p w14:paraId="56F51D4B">
      <w:pPr>
        <w:spacing w:line="440" w:lineRule="exact"/>
        <w:jc w:val="both"/>
        <w:rPr>
          <w:rFonts w:hint="eastAsia" w:ascii="仿宋" w:hAnsi="仿宋" w:eastAsia="仿宋" w:cs="仿宋"/>
          <w:b/>
          <w:color w:val="auto"/>
          <w:sz w:val="32"/>
          <w:szCs w:val="32"/>
          <w:highlight w:val="none"/>
        </w:rPr>
      </w:pPr>
    </w:p>
    <w:p w14:paraId="3837551F">
      <w:pPr>
        <w:spacing w:line="440" w:lineRule="exact"/>
        <w:jc w:val="center"/>
        <w:rPr>
          <w:rFonts w:hint="eastAsia" w:ascii="仿宋" w:hAnsi="仿宋" w:eastAsia="仿宋" w:cs="仿宋"/>
          <w:b/>
          <w:color w:val="auto"/>
          <w:sz w:val="32"/>
          <w:szCs w:val="32"/>
          <w:highlight w:val="none"/>
        </w:rPr>
      </w:pPr>
    </w:p>
    <w:p w14:paraId="38D151C6">
      <w:pPr>
        <w:spacing w:line="440" w:lineRule="exact"/>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四、</w:t>
      </w:r>
      <w:r>
        <w:rPr>
          <w:rFonts w:hint="eastAsia" w:ascii="仿宋" w:hAnsi="仿宋" w:eastAsia="仿宋" w:cs="仿宋"/>
          <w:b/>
          <w:bCs/>
          <w:color w:val="auto"/>
          <w:sz w:val="32"/>
          <w:szCs w:val="32"/>
          <w:highlight w:val="none"/>
        </w:rPr>
        <w:t>服务承诺</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0880463A">
      <w:pPr>
        <w:spacing w:line="520" w:lineRule="exact"/>
        <w:jc w:val="center"/>
        <w:outlineLvl w:val="0"/>
        <w:rPr>
          <w:rFonts w:hint="eastAsia" w:ascii="仿宋" w:hAnsi="仿宋" w:eastAsia="仿宋" w:cs="仿宋"/>
          <w:color w:val="auto"/>
          <w:sz w:val="28"/>
          <w:highlight w:val="none"/>
        </w:rPr>
      </w:pPr>
      <w:r>
        <w:rPr>
          <w:rFonts w:hint="eastAsia" w:ascii="仿宋" w:hAnsi="仿宋" w:eastAsia="仿宋" w:cs="仿宋"/>
          <w:color w:val="auto"/>
          <w:sz w:val="28"/>
          <w:highlight w:val="none"/>
        </w:rPr>
        <w:t>（格式由供应商自定、加盖供应商公章，</w:t>
      </w:r>
      <w:r>
        <w:rPr>
          <w:rFonts w:hint="eastAsia" w:ascii="仿宋" w:hAnsi="仿宋" w:eastAsia="仿宋" w:cs="仿宋"/>
          <w:color w:val="auto"/>
          <w:sz w:val="28"/>
          <w:highlight w:val="none"/>
          <w:lang w:val="en-US" w:eastAsia="zh-CN"/>
        </w:rPr>
        <w:t>上传至电子</w:t>
      </w:r>
      <w:r>
        <w:rPr>
          <w:rFonts w:hint="eastAsia" w:ascii="仿宋" w:hAnsi="仿宋" w:eastAsia="仿宋" w:cs="仿宋"/>
          <w:color w:val="auto"/>
          <w:sz w:val="28"/>
          <w:highlight w:val="none"/>
        </w:rPr>
        <w:t>响应文件中）</w:t>
      </w:r>
    </w:p>
    <w:p w14:paraId="1C27ED58">
      <w:pPr>
        <w:widowControl/>
        <w:spacing w:before="19" w:line="440" w:lineRule="exact"/>
        <w:jc w:val="center"/>
        <w:rPr>
          <w:rFonts w:hint="eastAsia" w:ascii="仿宋" w:hAnsi="仿宋" w:eastAsia="仿宋" w:cs="仿宋"/>
          <w:b/>
          <w:color w:val="auto"/>
          <w:sz w:val="32"/>
          <w:szCs w:val="32"/>
          <w:highlight w:val="none"/>
        </w:rPr>
      </w:pPr>
    </w:p>
    <w:p w14:paraId="7BA0F327">
      <w:pPr>
        <w:pStyle w:val="14"/>
        <w:spacing w:line="440" w:lineRule="exact"/>
        <w:jc w:val="center"/>
        <w:rPr>
          <w:rFonts w:hint="eastAsia" w:ascii="仿宋" w:hAnsi="仿宋" w:eastAsia="仿宋" w:cs="仿宋"/>
          <w:b/>
          <w:color w:val="auto"/>
          <w:sz w:val="32"/>
          <w:highlight w:val="none"/>
        </w:rPr>
      </w:pPr>
    </w:p>
    <w:p w14:paraId="0AC78259">
      <w:pPr>
        <w:pStyle w:val="14"/>
        <w:spacing w:line="440" w:lineRule="exact"/>
        <w:jc w:val="center"/>
        <w:rPr>
          <w:rFonts w:hint="eastAsia" w:ascii="仿宋" w:hAnsi="仿宋" w:eastAsia="仿宋" w:cs="仿宋"/>
          <w:b/>
          <w:color w:val="auto"/>
          <w:sz w:val="32"/>
          <w:highlight w:val="none"/>
        </w:rPr>
      </w:pPr>
    </w:p>
    <w:p w14:paraId="09BDD464">
      <w:pPr>
        <w:pStyle w:val="14"/>
        <w:spacing w:line="440" w:lineRule="exact"/>
        <w:jc w:val="center"/>
        <w:rPr>
          <w:rFonts w:hint="eastAsia" w:ascii="仿宋" w:hAnsi="仿宋" w:eastAsia="仿宋" w:cs="仿宋"/>
          <w:b/>
          <w:color w:val="auto"/>
          <w:sz w:val="32"/>
          <w:highlight w:val="none"/>
        </w:rPr>
      </w:pPr>
    </w:p>
    <w:p w14:paraId="652F3716">
      <w:pPr>
        <w:pStyle w:val="14"/>
        <w:spacing w:line="440" w:lineRule="exact"/>
        <w:jc w:val="center"/>
        <w:rPr>
          <w:rFonts w:hint="eastAsia" w:ascii="仿宋" w:hAnsi="仿宋" w:eastAsia="仿宋" w:cs="仿宋"/>
          <w:b/>
          <w:color w:val="auto"/>
          <w:sz w:val="32"/>
          <w:highlight w:val="none"/>
        </w:rPr>
      </w:pPr>
    </w:p>
    <w:p w14:paraId="55389460">
      <w:pPr>
        <w:pStyle w:val="14"/>
        <w:spacing w:line="440" w:lineRule="exact"/>
        <w:jc w:val="center"/>
        <w:rPr>
          <w:rFonts w:hint="eastAsia" w:ascii="仿宋" w:hAnsi="仿宋" w:eastAsia="仿宋" w:cs="仿宋"/>
          <w:b/>
          <w:color w:val="auto"/>
          <w:sz w:val="32"/>
          <w:highlight w:val="none"/>
        </w:rPr>
      </w:pPr>
    </w:p>
    <w:p w14:paraId="386B2D73">
      <w:pPr>
        <w:pStyle w:val="14"/>
        <w:spacing w:line="440" w:lineRule="exact"/>
        <w:jc w:val="center"/>
        <w:rPr>
          <w:rFonts w:hint="eastAsia" w:ascii="仿宋" w:hAnsi="仿宋" w:eastAsia="仿宋" w:cs="仿宋"/>
          <w:b/>
          <w:color w:val="auto"/>
          <w:sz w:val="32"/>
          <w:highlight w:val="none"/>
        </w:rPr>
      </w:pPr>
    </w:p>
    <w:p w14:paraId="141AD286">
      <w:pPr>
        <w:pStyle w:val="14"/>
        <w:spacing w:line="440" w:lineRule="exact"/>
        <w:jc w:val="center"/>
        <w:rPr>
          <w:rFonts w:hint="eastAsia" w:ascii="仿宋" w:hAnsi="仿宋" w:eastAsia="仿宋" w:cs="仿宋"/>
          <w:b/>
          <w:color w:val="auto"/>
          <w:sz w:val="32"/>
          <w:highlight w:val="none"/>
        </w:rPr>
      </w:pPr>
    </w:p>
    <w:p w14:paraId="5E8DF941">
      <w:pPr>
        <w:pStyle w:val="14"/>
        <w:spacing w:line="440" w:lineRule="exact"/>
        <w:jc w:val="center"/>
        <w:rPr>
          <w:rFonts w:hint="eastAsia" w:ascii="仿宋" w:hAnsi="仿宋" w:eastAsia="仿宋" w:cs="仿宋"/>
          <w:b/>
          <w:color w:val="auto"/>
          <w:sz w:val="32"/>
          <w:highlight w:val="none"/>
        </w:rPr>
      </w:pPr>
    </w:p>
    <w:p w14:paraId="1D62CDA5">
      <w:pPr>
        <w:pStyle w:val="14"/>
        <w:spacing w:line="440" w:lineRule="exact"/>
        <w:jc w:val="center"/>
        <w:rPr>
          <w:rFonts w:hint="eastAsia" w:ascii="仿宋" w:hAnsi="仿宋" w:eastAsia="仿宋" w:cs="仿宋"/>
          <w:b/>
          <w:color w:val="auto"/>
          <w:sz w:val="32"/>
          <w:highlight w:val="none"/>
        </w:rPr>
      </w:pPr>
    </w:p>
    <w:p w14:paraId="47E18244">
      <w:pPr>
        <w:pStyle w:val="14"/>
        <w:spacing w:line="440" w:lineRule="exact"/>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p>
    <w:p w14:paraId="600C6506">
      <w:pPr>
        <w:pStyle w:val="14"/>
        <w:spacing w:line="440" w:lineRule="exact"/>
        <w:jc w:val="center"/>
        <w:rPr>
          <w:rFonts w:hint="eastAsia" w:ascii="仿宋" w:hAnsi="仿宋" w:eastAsia="仿宋" w:cs="仿宋"/>
          <w:b/>
          <w:color w:val="auto"/>
          <w:sz w:val="32"/>
          <w:highlight w:val="none"/>
        </w:rPr>
      </w:pPr>
    </w:p>
    <w:p w14:paraId="566C2A10">
      <w:pPr>
        <w:pStyle w:val="14"/>
        <w:spacing w:line="440" w:lineRule="exact"/>
        <w:jc w:val="center"/>
        <w:rPr>
          <w:rFonts w:hint="eastAsia" w:ascii="仿宋" w:hAnsi="仿宋" w:eastAsia="仿宋" w:cs="仿宋"/>
          <w:b/>
          <w:color w:val="auto"/>
          <w:sz w:val="32"/>
          <w:highlight w:val="none"/>
        </w:rPr>
      </w:pPr>
    </w:p>
    <w:p w14:paraId="2EF7625C">
      <w:pPr>
        <w:pStyle w:val="14"/>
        <w:spacing w:line="440" w:lineRule="exact"/>
        <w:jc w:val="center"/>
        <w:rPr>
          <w:rFonts w:hint="eastAsia" w:ascii="仿宋" w:hAnsi="仿宋" w:eastAsia="仿宋" w:cs="仿宋"/>
          <w:b/>
          <w:color w:val="auto"/>
          <w:sz w:val="32"/>
          <w:highlight w:val="none"/>
        </w:rPr>
      </w:pPr>
    </w:p>
    <w:p w14:paraId="7092EA06">
      <w:pPr>
        <w:pStyle w:val="14"/>
        <w:spacing w:line="440" w:lineRule="exact"/>
        <w:jc w:val="center"/>
        <w:rPr>
          <w:rFonts w:hint="eastAsia" w:ascii="仿宋" w:hAnsi="仿宋" w:eastAsia="仿宋" w:cs="仿宋"/>
          <w:b/>
          <w:color w:val="auto"/>
          <w:sz w:val="32"/>
          <w:highlight w:val="none"/>
        </w:rPr>
      </w:pPr>
    </w:p>
    <w:p w14:paraId="25041605">
      <w:pPr>
        <w:pStyle w:val="14"/>
        <w:spacing w:line="440" w:lineRule="exact"/>
        <w:jc w:val="center"/>
        <w:rPr>
          <w:rFonts w:hint="eastAsia" w:ascii="仿宋" w:hAnsi="仿宋" w:eastAsia="仿宋" w:cs="仿宋"/>
          <w:b/>
          <w:color w:val="auto"/>
          <w:sz w:val="32"/>
          <w:highlight w:val="none"/>
        </w:rPr>
      </w:pPr>
    </w:p>
    <w:p w14:paraId="0B7B012C">
      <w:pPr>
        <w:pStyle w:val="14"/>
        <w:spacing w:line="440" w:lineRule="exact"/>
        <w:jc w:val="center"/>
        <w:rPr>
          <w:rFonts w:hint="eastAsia" w:ascii="仿宋" w:hAnsi="仿宋" w:eastAsia="仿宋" w:cs="仿宋"/>
          <w:b/>
          <w:color w:val="auto"/>
          <w:sz w:val="32"/>
          <w:highlight w:val="none"/>
        </w:rPr>
      </w:pPr>
    </w:p>
    <w:p w14:paraId="6ACD13A6">
      <w:pPr>
        <w:pStyle w:val="14"/>
        <w:spacing w:line="440" w:lineRule="exact"/>
        <w:jc w:val="center"/>
        <w:rPr>
          <w:rFonts w:hint="eastAsia" w:ascii="仿宋" w:hAnsi="仿宋" w:eastAsia="仿宋" w:cs="仿宋"/>
          <w:b/>
          <w:color w:val="auto"/>
          <w:sz w:val="32"/>
          <w:highlight w:val="none"/>
        </w:rPr>
      </w:pPr>
    </w:p>
    <w:p w14:paraId="3CF074B6">
      <w:pPr>
        <w:pStyle w:val="14"/>
        <w:spacing w:line="440" w:lineRule="exact"/>
        <w:jc w:val="center"/>
        <w:rPr>
          <w:rFonts w:hint="eastAsia" w:ascii="仿宋" w:hAnsi="仿宋" w:eastAsia="仿宋" w:cs="仿宋"/>
          <w:b/>
          <w:color w:val="auto"/>
          <w:sz w:val="32"/>
          <w:highlight w:val="none"/>
        </w:rPr>
      </w:pPr>
    </w:p>
    <w:p w14:paraId="7D4BCC3C">
      <w:pPr>
        <w:pStyle w:val="14"/>
        <w:spacing w:line="440" w:lineRule="exact"/>
        <w:jc w:val="center"/>
        <w:rPr>
          <w:rFonts w:hint="eastAsia" w:ascii="仿宋" w:hAnsi="仿宋" w:eastAsia="仿宋" w:cs="仿宋"/>
          <w:b/>
          <w:color w:val="auto"/>
          <w:sz w:val="32"/>
          <w:highlight w:val="none"/>
        </w:rPr>
      </w:pPr>
    </w:p>
    <w:p w14:paraId="2BA6CB50">
      <w:pPr>
        <w:pStyle w:val="14"/>
        <w:spacing w:line="440" w:lineRule="exact"/>
        <w:jc w:val="center"/>
        <w:rPr>
          <w:rFonts w:hint="eastAsia" w:ascii="仿宋" w:hAnsi="仿宋" w:eastAsia="仿宋" w:cs="仿宋"/>
          <w:b/>
          <w:color w:val="auto"/>
          <w:sz w:val="32"/>
          <w:highlight w:val="none"/>
        </w:rPr>
      </w:pPr>
    </w:p>
    <w:p w14:paraId="5B0904DF">
      <w:pPr>
        <w:pStyle w:val="14"/>
        <w:spacing w:line="440" w:lineRule="exact"/>
        <w:jc w:val="center"/>
        <w:rPr>
          <w:rFonts w:hint="eastAsia" w:ascii="仿宋" w:hAnsi="仿宋" w:eastAsia="仿宋" w:cs="仿宋"/>
          <w:b/>
          <w:color w:val="auto"/>
          <w:sz w:val="32"/>
          <w:highlight w:val="none"/>
        </w:rPr>
      </w:pPr>
    </w:p>
    <w:p w14:paraId="0965612E">
      <w:pPr>
        <w:pStyle w:val="14"/>
        <w:spacing w:line="440" w:lineRule="exact"/>
        <w:jc w:val="center"/>
        <w:rPr>
          <w:rFonts w:hint="eastAsia" w:ascii="仿宋" w:hAnsi="仿宋" w:eastAsia="仿宋" w:cs="仿宋"/>
          <w:b/>
          <w:color w:val="auto"/>
          <w:sz w:val="32"/>
          <w:highlight w:val="none"/>
        </w:rPr>
      </w:pPr>
    </w:p>
    <w:p w14:paraId="58735521">
      <w:pPr>
        <w:pStyle w:val="14"/>
        <w:spacing w:line="440" w:lineRule="exact"/>
        <w:jc w:val="center"/>
        <w:rPr>
          <w:rFonts w:hint="eastAsia" w:ascii="仿宋" w:hAnsi="仿宋" w:eastAsia="仿宋" w:cs="仿宋"/>
          <w:b/>
          <w:color w:val="auto"/>
          <w:sz w:val="32"/>
          <w:highlight w:val="none"/>
        </w:rPr>
      </w:pPr>
    </w:p>
    <w:p w14:paraId="0CC1DC70">
      <w:pPr>
        <w:pStyle w:val="14"/>
        <w:spacing w:line="440" w:lineRule="exact"/>
        <w:jc w:val="center"/>
        <w:rPr>
          <w:rFonts w:hint="eastAsia" w:ascii="仿宋" w:hAnsi="仿宋" w:eastAsia="仿宋" w:cs="仿宋"/>
          <w:b/>
          <w:color w:val="auto"/>
          <w:sz w:val="32"/>
          <w:highlight w:val="none"/>
        </w:rPr>
      </w:pPr>
    </w:p>
    <w:p w14:paraId="4B2D136D">
      <w:pPr>
        <w:pStyle w:val="14"/>
        <w:spacing w:line="440" w:lineRule="exact"/>
        <w:jc w:val="center"/>
        <w:rPr>
          <w:rFonts w:hint="eastAsia" w:ascii="仿宋" w:hAnsi="仿宋" w:eastAsia="仿宋" w:cs="仿宋"/>
          <w:b/>
          <w:color w:val="auto"/>
          <w:sz w:val="32"/>
          <w:highlight w:val="none"/>
        </w:rPr>
      </w:pPr>
    </w:p>
    <w:p w14:paraId="3DC3BA06">
      <w:pPr>
        <w:pStyle w:val="14"/>
        <w:spacing w:line="440" w:lineRule="exact"/>
        <w:jc w:val="center"/>
        <w:rPr>
          <w:rFonts w:hint="eastAsia" w:ascii="仿宋" w:hAnsi="仿宋" w:eastAsia="仿宋" w:cs="仿宋"/>
          <w:b/>
          <w:color w:val="auto"/>
          <w:sz w:val="32"/>
          <w:highlight w:val="none"/>
        </w:rPr>
      </w:pPr>
    </w:p>
    <w:p w14:paraId="74624777">
      <w:pPr>
        <w:pStyle w:val="14"/>
        <w:spacing w:line="440" w:lineRule="exact"/>
        <w:jc w:val="center"/>
        <w:rPr>
          <w:rFonts w:hint="eastAsia" w:ascii="仿宋" w:hAnsi="仿宋" w:eastAsia="仿宋" w:cs="仿宋"/>
          <w:b/>
          <w:color w:val="auto"/>
          <w:sz w:val="32"/>
          <w:highlight w:val="none"/>
        </w:rPr>
      </w:pPr>
    </w:p>
    <w:p w14:paraId="0CD5EA6B">
      <w:pPr>
        <w:pStyle w:val="14"/>
        <w:spacing w:line="440" w:lineRule="exact"/>
        <w:jc w:val="center"/>
        <w:rPr>
          <w:rFonts w:hint="eastAsia" w:ascii="仿宋" w:hAnsi="仿宋" w:eastAsia="仿宋" w:cs="仿宋"/>
          <w:b/>
          <w:color w:val="auto"/>
          <w:sz w:val="32"/>
          <w:highlight w:val="none"/>
        </w:rPr>
      </w:pPr>
    </w:p>
    <w:p w14:paraId="1BF9A1A3">
      <w:pPr>
        <w:spacing w:line="520" w:lineRule="exact"/>
        <w:ind w:firstLine="1285" w:firstLineChars="400"/>
        <w:rPr>
          <w:rFonts w:hint="eastAsia" w:ascii="仿宋" w:hAnsi="仿宋" w:eastAsia="仿宋" w:cs="仿宋"/>
          <w:b/>
          <w:bCs/>
          <w:color w:val="auto"/>
          <w:sz w:val="32"/>
          <w:szCs w:val="32"/>
          <w:highlight w:val="none"/>
        </w:rPr>
      </w:pPr>
      <w:r>
        <w:rPr>
          <w:rFonts w:hint="eastAsia" w:ascii="仿宋" w:hAnsi="仿宋" w:eastAsia="仿宋" w:cs="仿宋"/>
          <w:b/>
          <w:color w:val="auto"/>
          <w:sz w:val="32"/>
          <w:highlight w:val="none"/>
        </w:rPr>
        <w:t>五</w:t>
      </w:r>
      <w:r>
        <w:rPr>
          <w:rFonts w:hint="eastAsia" w:ascii="仿宋" w:hAnsi="仿宋" w:eastAsia="仿宋" w:cs="仿宋"/>
          <w:b/>
          <w:bCs/>
          <w:color w:val="auto"/>
          <w:sz w:val="32"/>
          <w:szCs w:val="32"/>
          <w:highlight w:val="none"/>
        </w:rPr>
        <w:t>、资质审查时供应商必须提交的资格证明文件</w:t>
      </w:r>
    </w:p>
    <w:p w14:paraId="03B19506">
      <w:pPr>
        <w:spacing w:line="52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lang w:val="en-US" w:eastAsia="zh-CN"/>
        </w:rPr>
        <w:t>适用于采购包1、采购包2</w:t>
      </w:r>
    </w:p>
    <w:p w14:paraId="0F38B82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1、供应商提供下列材料之一：</w:t>
      </w:r>
    </w:p>
    <w:p w14:paraId="1BE3F99B">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（1）供应商提供法定代表人资格证明（原件、必须提供，格式按照示范格式一要求）和法定代表人身份证（</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p>
    <w:p w14:paraId="0FB9D07B">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（2）供应商提供授权委托书（原件、必须提供，格式按照示范格式二要求）和受托人身份证（</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p>
    <w:p w14:paraId="13B02EC2">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2、提供法人或者其他组织的营业执照、税务登记证、组织机构代码证或已办理三证合一的营业执照（</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370CA9FF">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3、提供</w:t>
      </w:r>
      <w:r>
        <w:rPr>
          <w:rFonts w:hint="eastAsia" w:ascii="仿宋" w:hAnsi="仿宋" w:eastAsia="仿宋" w:cs="仿宋"/>
          <w:color w:val="auto"/>
          <w:sz w:val="28"/>
          <w:szCs w:val="28"/>
          <w:highlight w:val="none"/>
        </w:rPr>
        <w:t>符合</w:t>
      </w:r>
      <w:r>
        <w:rPr>
          <w:rFonts w:hint="eastAsia" w:ascii="仿宋" w:hAnsi="仿宋" w:eastAsia="仿宋" w:cs="仿宋"/>
          <w:color w:val="auto"/>
          <w:sz w:val="28"/>
          <w:highlight w:val="none"/>
        </w:rPr>
        <w:t>“</w:t>
      </w:r>
      <w:r>
        <w:rPr>
          <w:rFonts w:hint="eastAsia" w:ascii="仿宋" w:hAnsi="仿宋" w:eastAsia="仿宋" w:cs="仿宋"/>
          <w:color w:val="auto"/>
          <w:sz w:val="28"/>
          <w:szCs w:val="28"/>
          <w:highlight w:val="none"/>
        </w:rPr>
        <w:t>《中华人民共和国政府采购法》第二十二条规定的六项</w:t>
      </w:r>
      <w:r>
        <w:rPr>
          <w:rFonts w:hint="eastAsia" w:ascii="仿宋" w:hAnsi="仿宋" w:eastAsia="仿宋" w:cs="仿宋"/>
          <w:color w:val="auto"/>
          <w:sz w:val="28"/>
          <w:highlight w:val="none"/>
        </w:rPr>
        <w:t>条件”的书面承诺（格式按照示范格式三要求并加盖供应商公章，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106B68F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落实政府采购政策需满足的资格要求（提供下列任一项材料即可，</w:t>
      </w:r>
      <w:r>
        <w:rPr>
          <w:rFonts w:hint="eastAsia" w:ascii="仿宋" w:hAnsi="仿宋" w:eastAsia="仿宋" w:cs="仿宋"/>
          <w:color w:val="000000"/>
          <w:sz w:val="28"/>
          <w:szCs w:val="28"/>
          <w:highlight w:val="none"/>
          <w:lang w:val="zh-CN"/>
        </w:rPr>
        <w:t>非专门面向中小企业或者预留份额的采购项目，本项无需提供</w:t>
      </w:r>
      <w:r>
        <w:rPr>
          <w:rFonts w:hint="eastAsia" w:ascii="仿宋" w:hAnsi="仿宋" w:eastAsia="仿宋" w:cs="仿宋"/>
          <w:color w:val="000000"/>
          <w:sz w:val="28"/>
          <w:szCs w:val="28"/>
          <w:highlight w:val="none"/>
        </w:rPr>
        <w:t>）:</w:t>
      </w:r>
    </w:p>
    <w:p w14:paraId="121E6FA1">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（1）企业声明函（详见示范格式四）；</w:t>
      </w:r>
    </w:p>
    <w:p w14:paraId="0A8268D6">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（2）《残疾人福利性单位声明函》（详见示范格式五）；</w:t>
      </w:r>
    </w:p>
    <w:p w14:paraId="7EF9282E">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000000"/>
          <w:sz w:val="28"/>
          <w:szCs w:val="28"/>
          <w:highlight w:val="none"/>
        </w:rPr>
        <w:t>（3）由省级以上监狱管理局、戒毒管理局（含新疆生产建设兵团）出具的属于监狱企业的证明文件）（加盖出具单位公章的电子件）。</w:t>
      </w:r>
    </w:p>
    <w:p w14:paraId="6B8C23C5">
      <w:pPr>
        <w:spacing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rPr>
        <w:t>拒绝下述条件的供应商参加本次采购活动：</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提供承诺函</w:t>
      </w:r>
      <w:r>
        <w:rPr>
          <w:rFonts w:hint="eastAsia" w:ascii="仿宋" w:hAnsi="仿宋" w:eastAsia="仿宋" w:cs="仿宋"/>
          <w:color w:val="auto"/>
          <w:sz w:val="28"/>
          <w:highlight w:val="none"/>
        </w:rPr>
        <w:t>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格式自拟</w:t>
      </w:r>
      <w:r>
        <w:rPr>
          <w:rFonts w:hint="eastAsia" w:ascii="仿宋" w:hAnsi="仿宋" w:eastAsia="仿宋" w:cs="仿宋"/>
          <w:color w:val="auto"/>
          <w:kern w:val="0"/>
          <w:sz w:val="28"/>
          <w:szCs w:val="28"/>
          <w:highlight w:val="none"/>
          <w:lang w:eastAsia="zh-CN"/>
        </w:rPr>
        <w:t>）</w:t>
      </w:r>
    </w:p>
    <w:p w14:paraId="3D0B2D16">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7B12233B">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09290BED">
      <w:pPr>
        <w:spacing w:line="520" w:lineRule="exact"/>
        <w:ind w:firstLine="560" w:firstLineChars="200"/>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供应商被“信用中国”网站、“中国政府采购网”列入失信被执行人、重大税收违法案件当事人名单、政府采购严重违法失信行为记录名单。</w:t>
      </w:r>
    </w:p>
    <w:p w14:paraId="0DA86168">
      <w:pPr>
        <w:spacing w:line="520" w:lineRule="exact"/>
        <w:ind w:firstLine="548" w:firstLineChars="196"/>
        <w:rPr>
          <w:rFonts w:hint="eastAsia" w:ascii="仿宋" w:hAnsi="仿宋" w:eastAsia="仿宋" w:cs="仿宋"/>
          <w:color w:val="auto"/>
          <w:sz w:val="28"/>
          <w:highlight w:val="none"/>
        </w:rPr>
      </w:pPr>
    </w:p>
    <w:p w14:paraId="6AB561F2">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注：</w:t>
      </w:r>
    </w:p>
    <w:p w14:paraId="0F32730D">
      <w:pPr>
        <w:spacing w:line="520" w:lineRule="exact"/>
        <w:ind w:firstLine="548" w:firstLineChars="196"/>
        <w:rPr>
          <w:rFonts w:hint="eastAsia" w:ascii="仿宋" w:hAnsi="仿宋" w:eastAsia="仿宋" w:cs="仿宋"/>
          <w:color w:val="auto"/>
          <w:sz w:val="28"/>
          <w:highlight w:val="none"/>
        </w:rPr>
      </w:pPr>
      <w:r>
        <w:rPr>
          <w:rFonts w:hint="eastAsia" w:ascii="仿宋" w:hAnsi="仿宋" w:eastAsia="仿宋" w:cs="仿宋"/>
          <w:color w:val="auto"/>
          <w:sz w:val="28"/>
          <w:highlight w:val="none"/>
        </w:rPr>
        <w:t>1、上述是磋商小组对供应商资质审查时，供应商必须提供的资格证明文件，如供应商未能提供上述资格证明文件以及供应商资质条件不符合磋商文件要求的将取消其继续参加磋商的资格。</w:t>
      </w:r>
    </w:p>
    <w:p w14:paraId="67D7C121">
      <w:pPr>
        <w:spacing w:line="520" w:lineRule="exact"/>
        <w:ind w:firstLine="548" w:firstLineChars="196"/>
        <w:rPr>
          <w:rFonts w:hint="eastAsia" w:ascii="仿宋" w:hAnsi="仿宋" w:eastAsia="仿宋" w:cs="仿宋"/>
          <w:color w:val="auto"/>
          <w:sz w:val="28"/>
          <w:highlight w:val="none"/>
        </w:rPr>
      </w:pPr>
      <w:r>
        <w:rPr>
          <w:rFonts w:hint="eastAsia" w:ascii="仿宋" w:hAnsi="仿宋" w:eastAsia="仿宋" w:cs="仿宋"/>
          <w:bCs/>
          <w:color w:val="auto"/>
          <w:sz w:val="28"/>
          <w:highlight w:val="none"/>
        </w:rPr>
        <w:t>2、供应商所提供的资格证明材料应真实、有效，代理公司及采购人保留对供应商提供的资格证明材料进行核查的权利。如发现供应商提供虚假资格证明材料，采购人将对其进行严肃处理。</w:t>
      </w:r>
    </w:p>
    <w:p w14:paraId="1959FB9E">
      <w:pPr>
        <w:widowControl/>
        <w:spacing w:line="520" w:lineRule="exact"/>
        <w:jc w:val="both"/>
        <w:rPr>
          <w:rFonts w:hint="eastAsia" w:ascii="仿宋" w:hAnsi="仿宋" w:eastAsia="仿宋" w:cs="仿宋"/>
          <w:b/>
          <w:bCs/>
          <w:color w:val="auto"/>
          <w:sz w:val="32"/>
          <w:highlight w:val="none"/>
        </w:rPr>
      </w:pPr>
    </w:p>
    <w:p w14:paraId="3FE9E0A1">
      <w:pPr>
        <w:widowControl/>
        <w:spacing w:line="520" w:lineRule="exact"/>
        <w:jc w:val="both"/>
        <w:rPr>
          <w:rFonts w:hint="eastAsia" w:ascii="仿宋" w:hAnsi="仿宋" w:eastAsia="仿宋" w:cs="仿宋"/>
          <w:b/>
          <w:bCs/>
          <w:color w:val="auto"/>
          <w:sz w:val="32"/>
          <w:highlight w:val="none"/>
        </w:rPr>
      </w:pPr>
    </w:p>
    <w:p w14:paraId="1A0A421D">
      <w:pPr>
        <w:widowControl/>
        <w:spacing w:line="520" w:lineRule="exact"/>
        <w:jc w:val="both"/>
        <w:rPr>
          <w:rFonts w:hint="eastAsia" w:ascii="仿宋" w:hAnsi="仿宋" w:eastAsia="仿宋" w:cs="仿宋"/>
          <w:b/>
          <w:bCs/>
          <w:color w:val="auto"/>
          <w:sz w:val="32"/>
          <w:highlight w:val="none"/>
        </w:rPr>
      </w:pPr>
    </w:p>
    <w:p w14:paraId="3AC52B30">
      <w:pPr>
        <w:widowControl/>
        <w:spacing w:line="520" w:lineRule="exact"/>
        <w:jc w:val="both"/>
        <w:rPr>
          <w:rFonts w:hint="eastAsia" w:ascii="仿宋" w:hAnsi="仿宋" w:eastAsia="仿宋" w:cs="仿宋"/>
          <w:b/>
          <w:bCs/>
          <w:color w:val="auto"/>
          <w:sz w:val="32"/>
          <w:highlight w:val="none"/>
        </w:rPr>
      </w:pPr>
    </w:p>
    <w:p w14:paraId="4A32F369">
      <w:pPr>
        <w:widowControl/>
        <w:spacing w:line="520" w:lineRule="exact"/>
        <w:jc w:val="both"/>
        <w:rPr>
          <w:rFonts w:hint="eastAsia" w:ascii="仿宋" w:hAnsi="仿宋" w:eastAsia="仿宋" w:cs="仿宋"/>
          <w:b/>
          <w:bCs/>
          <w:color w:val="auto"/>
          <w:sz w:val="32"/>
          <w:highlight w:val="none"/>
        </w:rPr>
      </w:pPr>
    </w:p>
    <w:p w14:paraId="5BB24091">
      <w:pPr>
        <w:widowControl/>
        <w:spacing w:line="520" w:lineRule="exact"/>
        <w:jc w:val="both"/>
        <w:rPr>
          <w:rFonts w:hint="eastAsia" w:ascii="仿宋" w:hAnsi="仿宋" w:eastAsia="仿宋" w:cs="仿宋"/>
          <w:b/>
          <w:bCs/>
          <w:color w:val="auto"/>
          <w:sz w:val="32"/>
          <w:highlight w:val="none"/>
        </w:rPr>
      </w:pPr>
    </w:p>
    <w:p w14:paraId="123FF483">
      <w:pPr>
        <w:widowControl/>
        <w:spacing w:line="520" w:lineRule="exact"/>
        <w:jc w:val="both"/>
        <w:rPr>
          <w:rFonts w:hint="eastAsia" w:ascii="仿宋" w:hAnsi="仿宋" w:eastAsia="仿宋" w:cs="仿宋"/>
          <w:b/>
          <w:bCs/>
          <w:color w:val="auto"/>
          <w:sz w:val="32"/>
          <w:highlight w:val="none"/>
        </w:rPr>
      </w:pPr>
    </w:p>
    <w:p w14:paraId="71841799">
      <w:pPr>
        <w:widowControl/>
        <w:spacing w:line="520" w:lineRule="exact"/>
        <w:jc w:val="both"/>
        <w:rPr>
          <w:rFonts w:hint="eastAsia" w:ascii="仿宋" w:hAnsi="仿宋" w:eastAsia="仿宋" w:cs="仿宋"/>
          <w:b/>
          <w:bCs/>
          <w:color w:val="auto"/>
          <w:sz w:val="32"/>
          <w:highlight w:val="none"/>
        </w:rPr>
      </w:pPr>
    </w:p>
    <w:p w14:paraId="3998A8A1">
      <w:pPr>
        <w:widowControl/>
        <w:spacing w:line="520" w:lineRule="exact"/>
        <w:jc w:val="both"/>
        <w:rPr>
          <w:rFonts w:hint="eastAsia" w:ascii="仿宋" w:hAnsi="仿宋" w:eastAsia="仿宋" w:cs="仿宋"/>
          <w:b/>
          <w:bCs/>
          <w:color w:val="auto"/>
          <w:sz w:val="32"/>
          <w:highlight w:val="none"/>
        </w:rPr>
      </w:pPr>
    </w:p>
    <w:p w14:paraId="46D7E4BF">
      <w:pPr>
        <w:widowControl/>
        <w:spacing w:line="520" w:lineRule="exact"/>
        <w:jc w:val="both"/>
        <w:rPr>
          <w:rFonts w:hint="eastAsia" w:ascii="仿宋" w:hAnsi="仿宋" w:eastAsia="仿宋" w:cs="仿宋"/>
          <w:b/>
          <w:bCs/>
          <w:color w:val="auto"/>
          <w:sz w:val="32"/>
          <w:highlight w:val="none"/>
        </w:rPr>
      </w:pPr>
    </w:p>
    <w:p w14:paraId="3D17EABF">
      <w:pPr>
        <w:widowControl/>
        <w:spacing w:line="520" w:lineRule="exact"/>
        <w:jc w:val="both"/>
        <w:rPr>
          <w:rFonts w:hint="eastAsia" w:ascii="仿宋" w:hAnsi="仿宋" w:eastAsia="仿宋" w:cs="仿宋"/>
          <w:b/>
          <w:bCs/>
          <w:color w:val="auto"/>
          <w:sz w:val="32"/>
          <w:highlight w:val="none"/>
        </w:rPr>
      </w:pPr>
    </w:p>
    <w:p w14:paraId="57C93E4B">
      <w:pPr>
        <w:widowControl/>
        <w:spacing w:line="520" w:lineRule="exact"/>
        <w:jc w:val="both"/>
        <w:rPr>
          <w:rFonts w:hint="eastAsia" w:ascii="仿宋" w:hAnsi="仿宋" w:eastAsia="仿宋" w:cs="仿宋"/>
          <w:b/>
          <w:bCs/>
          <w:color w:val="auto"/>
          <w:sz w:val="32"/>
          <w:highlight w:val="none"/>
        </w:rPr>
      </w:pPr>
    </w:p>
    <w:p w14:paraId="0E8E628F">
      <w:pPr>
        <w:widowControl/>
        <w:spacing w:line="520" w:lineRule="exact"/>
        <w:jc w:val="both"/>
        <w:rPr>
          <w:rFonts w:hint="eastAsia" w:ascii="仿宋" w:hAnsi="仿宋" w:eastAsia="仿宋" w:cs="仿宋"/>
          <w:b/>
          <w:bCs/>
          <w:color w:val="auto"/>
          <w:sz w:val="32"/>
          <w:highlight w:val="none"/>
        </w:rPr>
      </w:pPr>
    </w:p>
    <w:p w14:paraId="14A1516F">
      <w:pPr>
        <w:widowControl/>
        <w:spacing w:line="520" w:lineRule="exact"/>
        <w:jc w:val="both"/>
        <w:rPr>
          <w:rFonts w:hint="eastAsia" w:ascii="仿宋" w:hAnsi="仿宋" w:eastAsia="仿宋" w:cs="仿宋"/>
          <w:b/>
          <w:bCs/>
          <w:color w:val="auto"/>
          <w:sz w:val="32"/>
          <w:highlight w:val="none"/>
        </w:rPr>
      </w:pPr>
    </w:p>
    <w:p w14:paraId="3CD1B43F">
      <w:pPr>
        <w:widowControl/>
        <w:spacing w:line="520" w:lineRule="exact"/>
        <w:jc w:val="both"/>
        <w:rPr>
          <w:rFonts w:hint="eastAsia" w:ascii="仿宋" w:hAnsi="仿宋" w:eastAsia="仿宋" w:cs="仿宋"/>
          <w:b/>
          <w:bCs/>
          <w:color w:val="auto"/>
          <w:sz w:val="32"/>
          <w:highlight w:val="none"/>
        </w:rPr>
      </w:pPr>
    </w:p>
    <w:p w14:paraId="3004CC0D">
      <w:pPr>
        <w:widowControl/>
        <w:spacing w:line="520" w:lineRule="exact"/>
        <w:jc w:val="both"/>
        <w:rPr>
          <w:rFonts w:hint="eastAsia" w:ascii="仿宋" w:hAnsi="仿宋" w:eastAsia="仿宋" w:cs="仿宋"/>
          <w:b/>
          <w:bCs/>
          <w:color w:val="auto"/>
          <w:sz w:val="32"/>
          <w:highlight w:val="none"/>
        </w:rPr>
      </w:pPr>
    </w:p>
    <w:p w14:paraId="3025745B">
      <w:pPr>
        <w:widowControl/>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六、涉及无效响应文件条款中供应商</w:t>
      </w:r>
      <w:r>
        <w:rPr>
          <w:rFonts w:hint="eastAsia" w:ascii="仿宋" w:hAnsi="仿宋" w:eastAsia="仿宋" w:cs="仿宋"/>
          <w:b/>
          <w:bCs/>
          <w:color w:val="auto"/>
          <w:sz w:val="32"/>
          <w:szCs w:val="32"/>
          <w:highlight w:val="none"/>
        </w:rPr>
        <w:t>必须提供的</w:t>
      </w:r>
      <w:r>
        <w:rPr>
          <w:rFonts w:hint="eastAsia" w:ascii="仿宋" w:hAnsi="仿宋" w:eastAsia="仿宋" w:cs="仿宋"/>
          <w:b/>
          <w:bCs/>
          <w:color w:val="auto"/>
          <w:sz w:val="32"/>
          <w:highlight w:val="none"/>
        </w:rPr>
        <w:t>证明文件</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4FEEC58B">
      <w:pPr>
        <w:spacing w:line="520" w:lineRule="exact"/>
        <w:ind w:firstLine="548" w:firstLineChars="196"/>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供应商参加磋商时，需根据第五章项目采购需求中的要求提供书面承诺函（原件加盖供应商公章上传至电子响应文件，未提供的作无效响应文件处理）。</w:t>
      </w:r>
    </w:p>
    <w:p w14:paraId="05258087">
      <w:pPr>
        <w:spacing w:line="520" w:lineRule="exact"/>
        <w:ind w:firstLine="548" w:firstLineChars="196"/>
        <w:rPr>
          <w:rFonts w:hint="eastAsia" w:ascii="仿宋" w:hAnsi="仿宋" w:eastAsia="仿宋" w:cs="仿宋"/>
          <w:color w:val="auto"/>
          <w:sz w:val="28"/>
          <w:highlight w:val="none"/>
        </w:rPr>
      </w:pPr>
    </w:p>
    <w:p w14:paraId="478F0FB3">
      <w:pPr>
        <w:pStyle w:val="17"/>
        <w:rPr>
          <w:rFonts w:hint="eastAsia" w:ascii="仿宋" w:hAnsi="仿宋" w:eastAsia="仿宋" w:cs="仿宋"/>
          <w:color w:val="auto"/>
          <w:sz w:val="28"/>
          <w:highlight w:val="none"/>
        </w:rPr>
      </w:pPr>
    </w:p>
    <w:p w14:paraId="52C6F7B0">
      <w:pPr>
        <w:pStyle w:val="17"/>
        <w:rPr>
          <w:rFonts w:hint="eastAsia" w:ascii="仿宋" w:hAnsi="仿宋" w:eastAsia="仿宋" w:cs="仿宋"/>
          <w:color w:val="auto"/>
          <w:sz w:val="28"/>
          <w:highlight w:val="none"/>
        </w:rPr>
      </w:pPr>
    </w:p>
    <w:p w14:paraId="3CCC38EB">
      <w:pPr>
        <w:pStyle w:val="17"/>
        <w:rPr>
          <w:rFonts w:hint="eastAsia" w:ascii="仿宋" w:hAnsi="仿宋" w:eastAsia="仿宋" w:cs="仿宋"/>
          <w:color w:val="auto"/>
          <w:sz w:val="28"/>
          <w:highlight w:val="none"/>
        </w:rPr>
      </w:pPr>
    </w:p>
    <w:p w14:paraId="1FDE9B30">
      <w:pPr>
        <w:pStyle w:val="17"/>
        <w:rPr>
          <w:rFonts w:hint="eastAsia" w:ascii="仿宋" w:hAnsi="仿宋" w:eastAsia="仿宋" w:cs="仿宋"/>
          <w:color w:val="auto"/>
          <w:sz w:val="28"/>
          <w:highlight w:val="none"/>
        </w:rPr>
      </w:pPr>
    </w:p>
    <w:p w14:paraId="32D16714">
      <w:pPr>
        <w:pStyle w:val="17"/>
        <w:rPr>
          <w:rFonts w:hint="eastAsia" w:ascii="仿宋" w:hAnsi="仿宋" w:eastAsia="仿宋" w:cs="仿宋"/>
          <w:color w:val="auto"/>
          <w:sz w:val="28"/>
          <w:highlight w:val="none"/>
        </w:rPr>
      </w:pPr>
    </w:p>
    <w:p w14:paraId="178BABC8">
      <w:pPr>
        <w:pStyle w:val="17"/>
        <w:rPr>
          <w:rFonts w:hint="eastAsia" w:ascii="仿宋" w:hAnsi="仿宋" w:eastAsia="仿宋" w:cs="仿宋"/>
          <w:color w:val="auto"/>
          <w:sz w:val="28"/>
          <w:highlight w:val="none"/>
        </w:rPr>
      </w:pPr>
    </w:p>
    <w:p w14:paraId="393F2AC2">
      <w:pPr>
        <w:pStyle w:val="17"/>
        <w:rPr>
          <w:rFonts w:hint="eastAsia" w:ascii="仿宋" w:hAnsi="仿宋" w:eastAsia="仿宋" w:cs="仿宋"/>
          <w:color w:val="auto"/>
          <w:sz w:val="28"/>
          <w:highlight w:val="none"/>
        </w:rPr>
      </w:pPr>
    </w:p>
    <w:p w14:paraId="2784AE39">
      <w:pPr>
        <w:pStyle w:val="17"/>
        <w:rPr>
          <w:rFonts w:hint="eastAsia" w:ascii="仿宋" w:hAnsi="仿宋" w:eastAsia="仿宋" w:cs="仿宋"/>
          <w:color w:val="auto"/>
          <w:sz w:val="28"/>
          <w:highlight w:val="none"/>
        </w:rPr>
      </w:pPr>
    </w:p>
    <w:p w14:paraId="46056C54">
      <w:pPr>
        <w:pStyle w:val="17"/>
        <w:rPr>
          <w:rFonts w:hint="eastAsia" w:ascii="仿宋" w:hAnsi="仿宋" w:eastAsia="仿宋" w:cs="仿宋"/>
          <w:color w:val="auto"/>
          <w:sz w:val="28"/>
          <w:highlight w:val="none"/>
        </w:rPr>
      </w:pPr>
    </w:p>
    <w:p w14:paraId="5EECBB50">
      <w:pPr>
        <w:pStyle w:val="17"/>
        <w:rPr>
          <w:rFonts w:hint="eastAsia" w:ascii="仿宋" w:hAnsi="仿宋" w:eastAsia="仿宋" w:cs="仿宋"/>
          <w:color w:val="auto"/>
          <w:sz w:val="28"/>
          <w:highlight w:val="none"/>
        </w:rPr>
      </w:pPr>
    </w:p>
    <w:p w14:paraId="35046297">
      <w:pPr>
        <w:pStyle w:val="17"/>
        <w:rPr>
          <w:rFonts w:hint="eastAsia" w:ascii="仿宋" w:hAnsi="仿宋" w:eastAsia="仿宋" w:cs="仿宋"/>
          <w:color w:val="auto"/>
          <w:sz w:val="28"/>
          <w:highlight w:val="none"/>
        </w:rPr>
      </w:pPr>
    </w:p>
    <w:p w14:paraId="52EAE90A">
      <w:pPr>
        <w:pStyle w:val="17"/>
        <w:rPr>
          <w:rFonts w:hint="eastAsia" w:ascii="仿宋" w:hAnsi="仿宋" w:eastAsia="仿宋" w:cs="仿宋"/>
          <w:color w:val="auto"/>
          <w:sz w:val="28"/>
          <w:highlight w:val="none"/>
        </w:rPr>
      </w:pPr>
    </w:p>
    <w:p w14:paraId="1E2196E7">
      <w:pPr>
        <w:pStyle w:val="17"/>
        <w:rPr>
          <w:rFonts w:hint="eastAsia" w:ascii="仿宋" w:hAnsi="仿宋" w:eastAsia="仿宋" w:cs="仿宋"/>
          <w:color w:val="auto"/>
          <w:sz w:val="28"/>
          <w:highlight w:val="none"/>
        </w:rPr>
      </w:pPr>
    </w:p>
    <w:p w14:paraId="2CE34BC6">
      <w:pPr>
        <w:pStyle w:val="17"/>
        <w:rPr>
          <w:rFonts w:hint="eastAsia" w:ascii="仿宋" w:hAnsi="仿宋" w:eastAsia="仿宋" w:cs="仿宋"/>
          <w:color w:val="auto"/>
          <w:sz w:val="28"/>
          <w:highlight w:val="none"/>
        </w:rPr>
      </w:pPr>
    </w:p>
    <w:p w14:paraId="238A52D1">
      <w:pPr>
        <w:pStyle w:val="17"/>
        <w:rPr>
          <w:rFonts w:hint="eastAsia" w:ascii="仿宋" w:hAnsi="仿宋" w:eastAsia="仿宋" w:cs="仿宋"/>
          <w:color w:val="auto"/>
          <w:sz w:val="28"/>
          <w:highlight w:val="none"/>
        </w:rPr>
      </w:pPr>
    </w:p>
    <w:p w14:paraId="554778CB">
      <w:pPr>
        <w:pStyle w:val="17"/>
        <w:rPr>
          <w:rFonts w:hint="eastAsia" w:ascii="仿宋" w:hAnsi="仿宋" w:eastAsia="仿宋" w:cs="仿宋"/>
          <w:color w:val="auto"/>
          <w:sz w:val="28"/>
          <w:highlight w:val="none"/>
        </w:rPr>
      </w:pPr>
    </w:p>
    <w:p w14:paraId="2156EBA0">
      <w:pPr>
        <w:pStyle w:val="17"/>
        <w:rPr>
          <w:rFonts w:hint="eastAsia" w:ascii="仿宋" w:hAnsi="仿宋" w:eastAsia="仿宋" w:cs="仿宋"/>
          <w:color w:val="auto"/>
          <w:sz w:val="28"/>
          <w:highlight w:val="none"/>
        </w:rPr>
      </w:pPr>
    </w:p>
    <w:p w14:paraId="4E81A302">
      <w:pPr>
        <w:spacing w:line="720" w:lineRule="auto"/>
        <w:jc w:val="center"/>
        <w:rPr>
          <w:rFonts w:hint="eastAsia" w:ascii="仿宋" w:hAnsi="仿宋" w:eastAsia="仿宋" w:cs="仿宋"/>
          <w:b/>
          <w:color w:val="auto"/>
          <w:sz w:val="36"/>
          <w:szCs w:val="36"/>
          <w:highlight w:val="none"/>
          <w:lang w:eastAsia="zh-CN"/>
        </w:rPr>
      </w:pPr>
      <w:r>
        <w:rPr>
          <w:rFonts w:hint="eastAsia" w:ascii="仿宋" w:hAnsi="仿宋" w:eastAsia="仿宋" w:cs="仿宋"/>
          <w:b/>
          <w:bCs/>
          <w:color w:val="auto"/>
          <w:sz w:val="32"/>
          <w:szCs w:val="32"/>
          <w:highlight w:val="none"/>
          <w:lang w:val="en-US" w:eastAsia="zh-CN"/>
        </w:rPr>
        <w:t>承 诺 书（适用于采购包1、采购包2</w:t>
      </w:r>
      <w:r>
        <w:rPr>
          <w:rFonts w:hint="eastAsia" w:ascii="仿宋" w:hAnsi="仿宋" w:eastAsia="仿宋" w:cs="仿宋"/>
          <w:b/>
          <w:bCs/>
          <w:color w:val="auto"/>
          <w:sz w:val="32"/>
          <w:szCs w:val="32"/>
          <w:highlight w:val="none"/>
          <w:lang w:eastAsia="zh-CN"/>
        </w:rPr>
        <w:t>）</w:t>
      </w:r>
    </w:p>
    <w:p w14:paraId="09EDD498">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淮安市市场监督管理局</w:t>
      </w:r>
      <w:r>
        <w:rPr>
          <w:rFonts w:hint="eastAsia" w:ascii="仿宋" w:hAnsi="仿宋" w:eastAsia="仿宋" w:cs="仿宋"/>
          <w:bCs/>
          <w:color w:val="auto"/>
          <w:sz w:val="28"/>
          <w:szCs w:val="28"/>
          <w:highlight w:val="none"/>
        </w:rPr>
        <w:t>:</w:t>
      </w:r>
    </w:p>
    <w:p w14:paraId="0BED4959">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我方在</w:t>
      </w:r>
      <w:r>
        <w:rPr>
          <w:rFonts w:hint="eastAsia" w:ascii="仿宋" w:hAnsi="仿宋" w:eastAsia="仿宋" w:cs="仿宋"/>
          <w:color w:val="auto"/>
          <w:sz w:val="28"/>
          <w:szCs w:val="28"/>
          <w:highlight w:val="none"/>
          <w:u w:val="single"/>
          <w:lang w:eastAsia="zh-CN"/>
        </w:rPr>
        <w:t>重点问题食用农产品“三检联动”项目</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JSZC-320800-ZZGJ-C2026-0004</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采购包</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的政府采购活动的磋商过程中，做出如下承诺:</w:t>
      </w:r>
    </w:p>
    <w:p w14:paraId="0DCA2BC1">
      <w:pPr>
        <w:spacing w:line="520" w:lineRule="exact"/>
        <w:ind w:firstLine="548" w:firstLineChars="196"/>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1.我方承诺本项目整体免费质保</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lang w:val="en-US" w:eastAsia="zh-CN"/>
        </w:rPr>
        <w:t xml:space="preserve">年。 </w:t>
      </w:r>
    </w:p>
    <w:p w14:paraId="69FAF888">
      <w:pPr>
        <w:spacing w:line="520" w:lineRule="exact"/>
        <w:ind w:firstLine="548" w:firstLineChars="196"/>
        <w:rPr>
          <w:rFonts w:hint="eastAsia" w:ascii="仿宋" w:hAnsi="仿宋" w:eastAsia="仿宋" w:cs="仿宋"/>
          <w:color w:val="auto"/>
          <w:sz w:val="28"/>
          <w:highlight w:val="none"/>
          <w:lang w:val="en-US" w:eastAsia="zh-CN"/>
        </w:rPr>
      </w:pPr>
    </w:p>
    <w:p w14:paraId="68FF26D6">
      <w:pPr>
        <w:autoSpaceDE w:val="0"/>
        <w:autoSpaceDN w:val="0"/>
        <w:adjustRightInd w:val="0"/>
        <w:spacing w:line="640" w:lineRule="exact"/>
        <w:jc w:val="right"/>
        <w:rPr>
          <w:rFonts w:hint="eastAsia" w:ascii="仿宋" w:hAnsi="仿宋" w:eastAsia="仿宋"/>
          <w:color w:val="auto"/>
          <w:sz w:val="28"/>
          <w:szCs w:val="28"/>
          <w:highlight w:val="none"/>
        </w:rPr>
      </w:pPr>
    </w:p>
    <w:p w14:paraId="4109BE0D">
      <w:pPr>
        <w:autoSpaceDE w:val="0"/>
        <w:autoSpaceDN w:val="0"/>
        <w:adjustRightInd w:val="0"/>
        <w:spacing w:line="480" w:lineRule="exact"/>
        <w:ind w:firstLine="4200" w:firstLineChars="1500"/>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rPr>
        <w:t>磋商供应商</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lang w:val="en-US" w:eastAsia="zh-CN"/>
        </w:rPr>
        <w:t>电子签章</w:t>
      </w:r>
      <w:r>
        <w:rPr>
          <w:rFonts w:hint="eastAsia" w:ascii="仿宋" w:hAnsi="仿宋" w:eastAsia="仿宋" w:cs="仿宋"/>
          <w:color w:val="auto"/>
          <w:sz w:val="28"/>
          <w:szCs w:val="28"/>
          <w:highlight w:val="none"/>
          <w:u w:val="single"/>
          <w:lang w:val="zh-CN"/>
        </w:rPr>
        <w:t>)</w:t>
      </w:r>
    </w:p>
    <w:p w14:paraId="6370D9B5">
      <w:pPr>
        <w:autoSpaceDE w:val="0"/>
        <w:autoSpaceDN w:val="0"/>
        <w:adjustRightInd w:val="0"/>
        <w:spacing w:line="480" w:lineRule="exact"/>
        <w:ind w:firstLine="4200" w:firstLineChars="15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法定代表人（委托受托人）签字</w:t>
      </w:r>
      <w:r>
        <w:rPr>
          <w:rFonts w:hint="eastAsia" w:ascii="仿宋" w:hAnsi="仿宋" w:eastAsia="仿宋" w:cs="仿宋"/>
          <w:color w:val="auto"/>
          <w:kern w:val="0"/>
          <w:sz w:val="28"/>
          <w:szCs w:val="28"/>
          <w:highlight w:val="none"/>
          <w:lang w:val="en-US" w:eastAsia="zh-CN"/>
        </w:rPr>
        <w:t>或盖章</w:t>
      </w:r>
      <w:r>
        <w:rPr>
          <w:rFonts w:hint="eastAsia" w:ascii="仿宋" w:hAnsi="仿宋" w:eastAsia="仿宋" w:cs="仿宋"/>
          <w:color w:val="auto"/>
          <w:kern w:val="0"/>
          <w:sz w:val="28"/>
          <w:szCs w:val="28"/>
          <w:highlight w:val="none"/>
        </w:rPr>
        <w:t xml:space="preserve">： </w:t>
      </w:r>
    </w:p>
    <w:p w14:paraId="25E1B9C6">
      <w:pPr>
        <w:spacing w:line="520" w:lineRule="exact"/>
        <w:ind w:firstLine="548" w:firstLineChars="196"/>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38279569">
      <w:pPr>
        <w:spacing w:line="520" w:lineRule="exact"/>
        <w:ind w:firstLine="548" w:firstLineChars="196"/>
        <w:rPr>
          <w:rFonts w:hint="eastAsia" w:ascii="仿宋" w:hAnsi="仿宋" w:eastAsia="仿宋" w:cs="仿宋"/>
          <w:color w:val="auto"/>
          <w:sz w:val="28"/>
          <w:highlight w:val="none"/>
        </w:rPr>
      </w:pPr>
    </w:p>
    <w:p w14:paraId="5F6764F4">
      <w:pPr>
        <w:spacing w:line="520" w:lineRule="exact"/>
        <w:rPr>
          <w:rFonts w:hint="eastAsia" w:ascii="仿宋" w:hAnsi="仿宋" w:eastAsia="仿宋" w:cs="仿宋"/>
          <w:color w:val="auto"/>
          <w:sz w:val="28"/>
          <w:highlight w:val="none"/>
        </w:rPr>
      </w:pPr>
    </w:p>
    <w:p w14:paraId="709B1914">
      <w:pPr>
        <w:spacing w:line="520" w:lineRule="exact"/>
        <w:rPr>
          <w:rFonts w:hint="eastAsia" w:ascii="仿宋" w:hAnsi="仿宋" w:eastAsia="仿宋" w:cs="仿宋"/>
          <w:color w:val="auto"/>
          <w:sz w:val="28"/>
          <w:highlight w:val="none"/>
        </w:rPr>
      </w:pPr>
    </w:p>
    <w:p w14:paraId="0359A8F4">
      <w:pPr>
        <w:spacing w:line="520" w:lineRule="exact"/>
        <w:rPr>
          <w:rFonts w:hint="eastAsia" w:ascii="仿宋" w:hAnsi="仿宋" w:eastAsia="仿宋" w:cs="仿宋"/>
          <w:color w:val="auto"/>
          <w:sz w:val="28"/>
          <w:highlight w:val="none"/>
        </w:rPr>
      </w:pPr>
    </w:p>
    <w:p w14:paraId="5260A955">
      <w:pPr>
        <w:spacing w:line="520" w:lineRule="exact"/>
        <w:rPr>
          <w:rFonts w:hint="eastAsia" w:ascii="仿宋" w:hAnsi="仿宋" w:eastAsia="仿宋" w:cs="仿宋"/>
          <w:color w:val="auto"/>
          <w:sz w:val="28"/>
          <w:highlight w:val="none"/>
        </w:rPr>
      </w:pPr>
    </w:p>
    <w:p w14:paraId="7CA7E795">
      <w:pPr>
        <w:spacing w:line="520" w:lineRule="exact"/>
        <w:rPr>
          <w:rFonts w:hint="eastAsia" w:ascii="仿宋" w:hAnsi="仿宋" w:eastAsia="仿宋" w:cs="仿宋"/>
          <w:color w:val="auto"/>
          <w:sz w:val="28"/>
          <w:highlight w:val="none"/>
        </w:rPr>
      </w:pPr>
    </w:p>
    <w:p w14:paraId="7E61FD6A">
      <w:pPr>
        <w:spacing w:line="520" w:lineRule="exact"/>
        <w:rPr>
          <w:rFonts w:hint="eastAsia" w:ascii="仿宋" w:hAnsi="仿宋" w:eastAsia="仿宋" w:cs="仿宋"/>
          <w:color w:val="auto"/>
          <w:sz w:val="28"/>
          <w:highlight w:val="none"/>
        </w:rPr>
      </w:pPr>
    </w:p>
    <w:p w14:paraId="4FE64CAC">
      <w:pPr>
        <w:spacing w:line="520" w:lineRule="exact"/>
        <w:rPr>
          <w:rFonts w:hint="eastAsia" w:ascii="仿宋" w:hAnsi="仿宋" w:eastAsia="仿宋" w:cs="仿宋"/>
          <w:color w:val="auto"/>
          <w:sz w:val="28"/>
          <w:highlight w:val="none"/>
        </w:rPr>
      </w:pPr>
    </w:p>
    <w:p w14:paraId="2BADE77D">
      <w:pPr>
        <w:spacing w:line="520" w:lineRule="exact"/>
        <w:rPr>
          <w:rFonts w:hint="eastAsia" w:ascii="仿宋" w:hAnsi="仿宋" w:eastAsia="仿宋" w:cs="仿宋"/>
          <w:color w:val="auto"/>
          <w:sz w:val="28"/>
          <w:highlight w:val="none"/>
        </w:rPr>
      </w:pPr>
    </w:p>
    <w:p w14:paraId="1ABA7E7E">
      <w:pPr>
        <w:spacing w:line="520" w:lineRule="exact"/>
        <w:rPr>
          <w:rFonts w:hint="eastAsia" w:ascii="仿宋" w:hAnsi="仿宋" w:eastAsia="仿宋" w:cs="仿宋"/>
          <w:color w:val="auto"/>
          <w:sz w:val="28"/>
          <w:highlight w:val="none"/>
        </w:rPr>
      </w:pPr>
    </w:p>
    <w:p w14:paraId="17F7799A">
      <w:pPr>
        <w:spacing w:line="520" w:lineRule="exact"/>
        <w:rPr>
          <w:rFonts w:hint="eastAsia" w:ascii="仿宋" w:hAnsi="仿宋" w:eastAsia="仿宋" w:cs="仿宋"/>
          <w:color w:val="auto"/>
          <w:sz w:val="28"/>
          <w:highlight w:val="none"/>
        </w:rPr>
      </w:pPr>
    </w:p>
    <w:p w14:paraId="62CA66DC">
      <w:pPr>
        <w:spacing w:line="520" w:lineRule="exact"/>
        <w:rPr>
          <w:rFonts w:hint="eastAsia" w:ascii="仿宋" w:hAnsi="仿宋" w:eastAsia="仿宋" w:cs="仿宋"/>
          <w:color w:val="auto"/>
          <w:sz w:val="28"/>
          <w:highlight w:val="none"/>
        </w:rPr>
      </w:pPr>
    </w:p>
    <w:p w14:paraId="29BB8830">
      <w:pPr>
        <w:spacing w:line="520" w:lineRule="exact"/>
        <w:rPr>
          <w:rFonts w:hint="eastAsia" w:ascii="仿宋" w:hAnsi="仿宋" w:eastAsia="仿宋" w:cs="仿宋"/>
          <w:color w:val="auto"/>
          <w:sz w:val="28"/>
          <w:highlight w:val="none"/>
        </w:rPr>
      </w:pPr>
    </w:p>
    <w:p w14:paraId="75A2F66C">
      <w:pPr>
        <w:spacing w:line="520" w:lineRule="exact"/>
        <w:rPr>
          <w:rFonts w:hint="eastAsia" w:ascii="仿宋" w:hAnsi="仿宋" w:eastAsia="仿宋" w:cs="仿宋"/>
          <w:color w:val="auto"/>
          <w:sz w:val="28"/>
          <w:highlight w:val="none"/>
        </w:rPr>
      </w:pPr>
    </w:p>
    <w:p w14:paraId="72C173C3">
      <w:pPr>
        <w:widowControl/>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七、综合评分时供应商需提供的证明文件</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268E8F8D">
      <w:pPr>
        <w:pStyle w:val="10"/>
        <w:rPr>
          <w:rFonts w:hint="eastAsia" w:ascii="仿宋" w:hAnsi="仿宋" w:eastAsia="仿宋" w:cs="仿宋"/>
          <w:color w:val="auto"/>
          <w:szCs w:val="28"/>
          <w:highlight w:val="none"/>
        </w:rPr>
      </w:pPr>
      <w:r>
        <w:rPr>
          <w:rFonts w:hint="eastAsia" w:ascii="仿宋" w:hAnsi="仿宋" w:eastAsia="仿宋" w:cs="仿宋"/>
          <w:color w:val="auto"/>
          <w:szCs w:val="28"/>
          <w:highlight w:val="none"/>
        </w:rPr>
        <w:t>（供应商应仔细阅读磋商文件第三章内容，并逐条提供相关证明材料）</w:t>
      </w:r>
    </w:p>
    <w:p w14:paraId="74837B77">
      <w:pPr>
        <w:rPr>
          <w:rFonts w:hint="eastAsia"/>
          <w:color w:val="auto"/>
          <w:highlight w:val="none"/>
        </w:rPr>
      </w:pPr>
    </w:p>
    <w:p w14:paraId="65BDEE73">
      <w:pPr>
        <w:rPr>
          <w:rFonts w:hint="eastAsia"/>
          <w:color w:val="auto"/>
          <w:highlight w:val="none"/>
        </w:rPr>
      </w:pPr>
    </w:p>
    <w:p w14:paraId="2BE5A9A1">
      <w:pPr>
        <w:pStyle w:val="99"/>
        <w:rPr>
          <w:rFonts w:hint="eastAsia"/>
          <w:color w:val="auto"/>
          <w:highlight w:val="none"/>
        </w:rPr>
      </w:pPr>
    </w:p>
    <w:p w14:paraId="120B37D3">
      <w:pPr>
        <w:widowControl/>
        <w:spacing w:line="520" w:lineRule="exact"/>
        <w:jc w:val="center"/>
        <w:rPr>
          <w:rFonts w:hint="eastAsia" w:ascii="仿宋" w:hAnsi="仿宋" w:eastAsia="仿宋" w:cs="仿宋"/>
          <w:b/>
          <w:bCs/>
          <w:color w:val="auto"/>
          <w:sz w:val="32"/>
          <w:highlight w:val="none"/>
        </w:rPr>
      </w:pPr>
    </w:p>
    <w:p w14:paraId="6532BCDC">
      <w:pPr>
        <w:widowControl/>
        <w:spacing w:line="520" w:lineRule="exact"/>
        <w:jc w:val="center"/>
        <w:rPr>
          <w:rFonts w:hint="eastAsia" w:ascii="仿宋" w:hAnsi="仿宋" w:eastAsia="仿宋" w:cs="仿宋"/>
          <w:b/>
          <w:bCs/>
          <w:color w:val="auto"/>
          <w:sz w:val="32"/>
          <w:highlight w:val="none"/>
        </w:rPr>
      </w:pPr>
    </w:p>
    <w:p w14:paraId="770174A5">
      <w:pPr>
        <w:widowControl/>
        <w:spacing w:line="520" w:lineRule="exact"/>
        <w:jc w:val="center"/>
        <w:rPr>
          <w:rFonts w:hint="eastAsia" w:ascii="仿宋" w:hAnsi="仿宋" w:eastAsia="仿宋" w:cs="仿宋"/>
          <w:b/>
          <w:bCs/>
          <w:color w:val="auto"/>
          <w:sz w:val="32"/>
          <w:highlight w:val="none"/>
        </w:rPr>
      </w:pPr>
    </w:p>
    <w:p w14:paraId="1C15C6F5">
      <w:pPr>
        <w:widowControl/>
        <w:spacing w:line="520" w:lineRule="exact"/>
        <w:jc w:val="center"/>
        <w:rPr>
          <w:rFonts w:hint="eastAsia" w:ascii="仿宋" w:hAnsi="仿宋" w:eastAsia="仿宋" w:cs="仿宋"/>
          <w:b/>
          <w:bCs/>
          <w:color w:val="auto"/>
          <w:sz w:val="32"/>
          <w:highlight w:val="none"/>
        </w:rPr>
      </w:pPr>
    </w:p>
    <w:p w14:paraId="2CF88248">
      <w:pPr>
        <w:widowControl/>
        <w:spacing w:line="520" w:lineRule="exact"/>
        <w:jc w:val="center"/>
        <w:rPr>
          <w:rFonts w:hint="eastAsia" w:ascii="仿宋" w:hAnsi="仿宋" w:eastAsia="仿宋" w:cs="仿宋"/>
          <w:b/>
          <w:bCs/>
          <w:color w:val="auto"/>
          <w:sz w:val="32"/>
          <w:highlight w:val="none"/>
        </w:rPr>
      </w:pPr>
    </w:p>
    <w:p w14:paraId="7E4232B4">
      <w:pPr>
        <w:widowControl/>
        <w:spacing w:line="520" w:lineRule="exact"/>
        <w:jc w:val="center"/>
        <w:rPr>
          <w:rFonts w:hint="eastAsia" w:ascii="仿宋" w:hAnsi="仿宋" w:eastAsia="仿宋" w:cs="仿宋"/>
          <w:b/>
          <w:bCs/>
          <w:color w:val="auto"/>
          <w:sz w:val="32"/>
          <w:highlight w:val="none"/>
        </w:rPr>
      </w:pPr>
    </w:p>
    <w:p w14:paraId="0CD84D84">
      <w:pPr>
        <w:widowControl/>
        <w:spacing w:line="520" w:lineRule="exact"/>
        <w:jc w:val="center"/>
        <w:rPr>
          <w:rFonts w:hint="eastAsia" w:ascii="仿宋" w:hAnsi="仿宋" w:eastAsia="仿宋" w:cs="仿宋"/>
          <w:b/>
          <w:bCs/>
          <w:color w:val="auto"/>
          <w:sz w:val="32"/>
          <w:highlight w:val="none"/>
        </w:rPr>
      </w:pPr>
    </w:p>
    <w:p w14:paraId="5AF496DE">
      <w:pPr>
        <w:widowControl/>
        <w:spacing w:line="520" w:lineRule="exact"/>
        <w:jc w:val="center"/>
        <w:rPr>
          <w:rFonts w:hint="eastAsia" w:ascii="仿宋" w:hAnsi="仿宋" w:eastAsia="仿宋" w:cs="仿宋"/>
          <w:b/>
          <w:bCs/>
          <w:color w:val="auto"/>
          <w:sz w:val="32"/>
          <w:highlight w:val="none"/>
        </w:rPr>
      </w:pPr>
    </w:p>
    <w:p w14:paraId="4FCEAB3B">
      <w:pPr>
        <w:widowControl/>
        <w:spacing w:line="520" w:lineRule="exact"/>
        <w:jc w:val="center"/>
        <w:rPr>
          <w:rFonts w:hint="eastAsia" w:ascii="仿宋" w:hAnsi="仿宋" w:eastAsia="仿宋" w:cs="仿宋"/>
          <w:b/>
          <w:bCs/>
          <w:color w:val="auto"/>
          <w:sz w:val="32"/>
          <w:highlight w:val="none"/>
        </w:rPr>
      </w:pPr>
    </w:p>
    <w:p w14:paraId="555E8548">
      <w:pPr>
        <w:widowControl/>
        <w:numPr>
          <w:ilvl w:val="0"/>
          <w:numId w:val="0"/>
        </w:num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八、</w:t>
      </w:r>
      <w:r>
        <w:rPr>
          <w:rFonts w:hint="eastAsia" w:ascii="仿宋" w:hAnsi="仿宋" w:eastAsia="仿宋" w:cs="仿宋"/>
          <w:b/>
          <w:bCs/>
          <w:color w:val="auto"/>
          <w:sz w:val="32"/>
          <w:highlight w:val="none"/>
        </w:rPr>
        <w:t>供应商认为有必要提供并说明的其他资料</w:t>
      </w:r>
    </w:p>
    <w:p w14:paraId="40B580A9">
      <w:pPr>
        <w:widowControl/>
        <w:numPr>
          <w:ilvl w:val="0"/>
          <w:numId w:val="0"/>
        </w:num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49196814">
      <w:pPr>
        <w:widowControl/>
        <w:spacing w:line="520" w:lineRule="exact"/>
        <w:jc w:val="center"/>
        <w:rPr>
          <w:rFonts w:hint="eastAsia" w:ascii="仿宋" w:hAnsi="仿宋" w:eastAsia="仿宋" w:cs="仿宋"/>
          <w:bCs/>
          <w:color w:val="auto"/>
          <w:sz w:val="32"/>
          <w:highlight w:val="none"/>
        </w:rPr>
      </w:pPr>
      <w:r>
        <w:rPr>
          <w:rFonts w:hint="eastAsia" w:ascii="仿宋" w:hAnsi="仿宋" w:eastAsia="仿宋" w:cs="仿宋"/>
          <w:color w:val="auto"/>
          <w:sz w:val="28"/>
          <w:highlight w:val="none"/>
        </w:rPr>
        <w:t>（格式由供应商自定，加盖供应商公章，</w:t>
      </w:r>
      <w:r>
        <w:rPr>
          <w:rFonts w:hint="eastAsia" w:ascii="仿宋" w:hAnsi="仿宋" w:eastAsia="仿宋" w:cs="仿宋"/>
          <w:color w:val="auto"/>
          <w:sz w:val="28"/>
          <w:highlight w:val="none"/>
          <w:lang w:val="en-US" w:eastAsia="zh-CN"/>
        </w:rPr>
        <w:t>上传至电子</w:t>
      </w:r>
      <w:r>
        <w:rPr>
          <w:rFonts w:hint="eastAsia" w:ascii="仿宋" w:hAnsi="仿宋" w:eastAsia="仿宋" w:cs="仿宋"/>
          <w:color w:val="auto"/>
          <w:sz w:val="28"/>
          <w:highlight w:val="none"/>
        </w:rPr>
        <w:t>响应文件中）</w:t>
      </w:r>
    </w:p>
    <w:p w14:paraId="0808D191">
      <w:pPr>
        <w:spacing w:line="440" w:lineRule="exact"/>
        <w:rPr>
          <w:rFonts w:hint="eastAsia" w:ascii="仿宋" w:hAnsi="仿宋" w:eastAsia="仿宋" w:cs="仿宋"/>
          <w:b/>
          <w:color w:val="auto"/>
          <w:sz w:val="32"/>
          <w:szCs w:val="32"/>
          <w:highlight w:val="none"/>
        </w:rPr>
      </w:pPr>
    </w:p>
    <w:p w14:paraId="521EE0C4">
      <w:pPr>
        <w:spacing w:line="440" w:lineRule="exact"/>
        <w:ind w:firstLine="3682" w:firstLineChars="1146"/>
        <w:rPr>
          <w:rFonts w:hint="eastAsia" w:ascii="仿宋" w:hAnsi="仿宋" w:eastAsia="仿宋" w:cs="仿宋"/>
          <w:b/>
          <w:color w:val="auto"/>
          <w:sz w:val="32"/>
          <w:szCs w:val="32"/>
          <w:highlight w:val="none"/>
        </w:rPr>
      </w:pPr>
    </w:p>
    <w:p w14:paraId="69A5B4A9">
      <w:pPr>
        <w:spacing w:line="440" w:lineRule="exact"/>
        <w:ind w:firstLine="3682" w:firstLineChars="1146"/>
        <w:rPr>
          <w:rFonts w:hint="eastAsia" w:ascii="仿宋" w:hAnsi="仿宋" w:eastAsia="仿宋" w:cs="仿宋"/>
          <w:b/>
          <w:color w:val="auto"/>
          <w:sz w:val="32"/>
          <w:szCs w:val="32"/>
          <w:highlight w:val="none"/>
        </w:rPr>
      </w:pPr>
    </w:p>
    <w:p w14:paraId="739D78C5">
      <w:pPr>
        <w:spacing w:line="440" w:lineRule="exact"/>
        <w:ind w:firstLine="3682" w:firstLineChars="1146"/>
        <w:rPr>
          <w:rFonts w:hint="eastAsia" w:ascii="仿宋" w:hAnsi="仿宋" w:eastAsia="仿宋" w:cs="仿宋"/>
          <w:b/>
          <w:color w:val="auto"/>
          <w:sz w:val="32"/>
          <w:szCs w:val="32"/>
          <w:highlight w:val="none"/>
        </w:rPr>
      </w:pPr>
    </w:p>
    <w:p w14:paraId="004E3C5B">
      <w:pPr>
        <w:pStyle w:val="10"/>
        <w:rPr>
          <w:rFonts w:hint="eastAsia"/>
          <w:color w:val="auto"/>
          <w:highlight w:val="none"/>
        </w:rPr>
      </w:pPr>
    </w:p>
    <w:p w14:paraId="3336F17B">
      <w:pPr>
        <w:spacing w:line="440" w:lineRule="exact"/>
        <w:ind w:firstLine="3682" w:firstLineChars="1146"/>
        <w:rPr>
          <w:rFonts w:hint="eastAsia" w:ascii="仿宋" w:hAnsi="仿宋" w:eastAsia="仿宋" w:cs="仿宋"/>
          <w:b/>
          <w:color w:val="auto"/>
          <w:sz w:val="32"/>
          <w:szCs w:val="32"/>
          <w:highlight w:val="none"/>
        </w:rPr>
      </w:pPr>
    </w:p>
    <w:p w14:paraId="63D075D0">
      <w:pPr>
        <w:spacing w:line="440" w:lineRule="exact"/>
        <w:ind w:firstLine="3682" w:firstLineChars="1146"/>
        <w:rPr>
          <w:rFonts w:hint="eastAsia" w:ascii="仿宋" w:hAnsi="仿宋" w:eastAsia="仿宋" w:cs="仿宋"/>
          <w:b/>
          <w:color w:val="auto"/>
          <w:sz w:val="32"/>
          <w:szCs w:val="32"/>
          <w:highlight w:val="none"/>
        </w:rPr>
      </w:pPr>
    </w:p>
    <w:p w14:paraId="69C36F75">
      <w:pPr>
        <w:spacing w:line="440" w:lineRule="exact"/>
        <w:ind w:firstLine="3682" w:firstLineChars="1146"/>
        <w:rPr>
          <w:rFonts w:hint="eastAsia" w:ascii="仿宋" w:hAnsi="仿宋" w:eastAsia="仿宋" w:cs="仿宋"/>
          <w:b/>
          <w:color w:val="auto"/>
          <w:sz w:val="32"/>
          <w:szCs w:val="32"/>
          <w:highlight w:val="none"/>
        </w:rPr>
      </w:pPr>
    </w:p>
    <w:p w14:paraId="5F5A6060">
      <w:pPr>
        <w:spacing w:line="440" w:lineRule="exact"/>
        <w:ind w:firstLine="3682" w:firstLineChars="1146"/>
        <w:rPr>
          <w:rFonts w:hint="eastAsia" w:ascii="仿宋" w:hAnsi="仿宋" w:eastAsia="仿宋" w:cs="仿宋"/>
          <w:b/>
          <w:color w:val="auto"/>
          <w:sz w:val="32"/>
          <w:szCs w:val="32"/>
          <w:highlight w:val="none"/>
        </w:rPr>
      </w:pPr>
    </w:p>
    <w:p w14:paraId="144E517F">
      <w:pPr>
        <w:spacing w:line="440" w:lineRule="exact"/>
        <w:ind w:firstLine="3682" w:firstLineChars="1146"/>
        <w:rPr>
          <w:rFonts w:hint="eastAsia" w:ascii="仿宋" w:hAnsi="仿宋" w:eastAsia="仿宋" w:cs="仿宋"/>
          <w:b/>
          <w:color w:val="auto"/>
          <w:sz w:val="32"/>
          <w:szCs w:val="32"/>
          <w:highlight w:val="none"/>
        </w:rPr>
      </w:pPr>
    </w:p>
    <w:p w14:paraId="70AB949A">
      <w:pPr>
        <w:spacing w:line="440" w:lineRule="exact"/>
        <w:rPr>
          <w:rFonts w:hint="eastAsia" w:ascii="仿宋" w:hAnsi="仿宋" w:eastAsia="仿宋" w:cs="仿宋"/>
          <w:b/>
          <w:color w:val="auto"/>
          <w:sz w:val="32"/>
          <w:szCs w:val="32"/>
          <w:highlight w:val="none"/>
        </w:rPr>
      </w:pPr>
    </w:p>
    <w:p w14:paraId="18164AB5">
      <w:pPr>
        <w:spacing w:line="44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九、示范格式</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58224E46">
      <w:pPr>
        <w:spacing w:line="440" w:lineRule="exact"/>
        <w:rPr>
          <w:rFonts w:hint="eastAsia" w:ascii="仿宋" w:hAnsi="仿宋" w:eastAsia="仿宋" w:cs="仿宋"/>
          <w:b/>
          <w:bCs/>
          <w:color w:val="auto"/>
          <w:sz w:val="28"/>
          <w:highlight w:val="none"/>
        </w:rPr>
      </w:pPr>
      <w:r>
        <w:rPr>
          <w:rFonts w:hint="eastAsia" w:ascii="仿宋" w:hAnsi="仿宋" w:eastAsia="仿宋" w:cs="仿宋"/>
          <w:b/>
          <w:color w:val="auto"/>
          <w:sz w:val="32"/>
          <w:szCs w:val="32"/>
          <w:highlight w:val="none"/>
        </w:rPr>
        <w:t>示范格式一</w:t>
      </w:r>
    </w:p>
    <w:p w14:paraId="2C38936D">
      <w:pPr>
        <w:spacing w:line="640" w:lineRule="exact"/>
        <w:ind w:firstLine="3054" w:firstLineChars="845"/>
        <w:rPr>
          <w:rFonts w:hint="eastAsia" w:ascii="仿宋" w:hAnsi="仿宋" w:eastAsia="仿宋" w:cs="仿宋"/>
          <w:b/>
          <w:bCs/>
          <w:color w:val="auto"/>
          <w:sz w:val="36"/>
          <w:szCs w:val="36"/>
          <w:highlight w:val="none"/>
        </w:rPr>
      </w:pPr>
    </w:p>
    <w:p w14:paraId="7E37F984">
      <w:pPr>
        <w:spacing w:line="640" w:lineRule="exact"/>
        <w:ind w:firstLine="3196" w:firstLineChars="995"/>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法定代表人资格证明</w:t>
      </w:r>
    </w:p>
    <w:p w14:paraId="2E77063B">
      <w:pPr>
        <w:spacing w:line="640" w:lineRule="exact"/>
        <w:ind w:firstLine="560" w:firstLineChars="200"/>
        <w:rPr>
          <w:rFonts w:hint="eastAsia" w:ascii="仿宋" w:hAnsi="仿宋" w:eastAsia="仿宋" w:cs="仿宋"/>
          <w:color w:val="auto"/>
          <w:sz w:val="28"/>
          <w:highlight w:val="none"/>
        </w:rPr>
      </w:pPr>
    </w:p>
    <w:p w14:paraId="68F0E7E6">
      <w:pPr>
        <w:autoSpaceDE w:val="0"/>
        <w:autoSpaceDN w:val="0"/>
        <w:adjustRightInd w:val="0"/>
        <w:spacing w:line="7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480A7831">
      <w:pPr>
        <w:autoSpaceDE w:val="0"/>
        <w:autoSpaceDN w:val="0"/>
        <w:adjustRightInd w:val="0"/>
        <w:spacing w:line="7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382B69B8">
      <w:pPr>
        <w:autoSpaceDE w:val="0"/>
        <w:autoSpaceDN w:val="0"/>
        <w:adjustRightInd w:val="0"/>
        <w:spacing w:line="7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4552CCD1">
      <w:pPr>
        <w:spacing w:line="720" w:lineRule="exact"/>
        <w:ind w:left="1"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（供应商名称）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项目，签署上述项目的响应文件、进行磋商、签署合同和处理与之有关的一切事务。</w:t>
      </w:r>
    </w:p>
    <w:p w14:paraId="2638713D">
      <w:pPr>
        <w:autoSpaceDE w:val="0"/>
        <w:autoSpaceDN w:val="0"/>
        <w:adjustRightInd w:val="0"/>
        <w:spacing w:line="640" w:lineRule="exact"/>
        <w:ind w:firstLine="280"/>
        <w:rPr>
          <w:rFonts w:hint="eastAsia" w:ascii="仿宋" w:hAnsi="仿宋" w:eastAsia="仿宋" w:cs="仿宋"/>
          <w:color w:val="auto"/>
          <w:sz w:val="28"/>
          <w:szCs w:val="28"/>
          <w:highlight w:val="none"/>
        </w:rPr>
      </w:pPr>
    </w:p>
    <w:p w14:paraId="598D4A12">
      <w:pPr>
        <w:autoSpaceDE w:val="0"/>
        <w:autoSpaceDN w:val="0"/>
        <w:adjustRightInd w:val="0"/>
        <w:spacing w:line="640" w:lineRule="exact"/>
        <w:rPr>
          <w:rFonts w:hint="eastAsia" w:ascii="仿宋" w:hAnsi="仿宋" w:eastAsia="仿宋" w:cs="仿宋"/>
          <w:color w:val="auto"/>
          <w:sz w:val="28"/>
          <w:szCs w:val="28"/>
          <w:highlight w:val="none"/>
          <w:lang w:val="zh-CN"/>
        </w:rPr>
      </w:pPr>
    </w:p>
    <w:p w14:paraId="5954D4DC">
      <w:pPr>
        <w:autoSpaceDE w:val="0"/>
        <w:autoSpaceDN w:val="0"/>
        <w:adjustRightInd w:val="0"/>
        <w:spacing w:line="640" w:lineRule="exact"/>
        <w:ind w:firstLine="560" w:firstLineChars="2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42D5ACB4">
      <w:pPr>
        <w:spacing w:line="640" w:lineRule="exact"/>
        <w:ind w:firstLine="5600" w:firstLineChars="2000"/>
        <w:rPr>
          <w:rFonts w:hint="eastAsia" w:ascii="仿宋" w:hAnsi="仿宋" w:eastAsia="仿宋" w:cs="仿宋"/>
          <w:color w:val="auto"/>
          <w:sz w:val="28"/>
          <w:highlight w:val="none"/>
        </w:rPr>
      </w:pPr>
    </w:p>
    <w:p w14:paraId="7F014CED">
      <w:pPr>
        <w:spacing w:line="640" w:lineRule="exact"/>
        <w:ind w:firstLine="5600" w:firstLineChars="2000"/>
        <w:rPr>
          <w:rFonts w:hint="eastAsia" w:ascii="仿宋" w:hAnsi="仿宋" w:eastAsia="仿宋" w:cs="仿宋"/>
          <w:color w:val="auto"/>
          <w:sz w:val="28"/>
          <w:highlight w:val="none"/>
        </w:rPr>
      </w:pPr>
    </w:p>
    <w:p w14:paraId="71DAC19E">
      <w:pPr>
        <w:spacing w:line="640" w:lineRule="exact"/>
        <w:ind w:firstLine="5299" w:firstLineChars="2103"/>
        <w:rPr>
          <w:rFonts w:hint="eastAsia" w:ascii="仿宋" w:hAnsi="仿宋" w:eastAsia="仿宋" w:cs="仿宋"/>
          <w:color w:val="auto"/>
          <w:w w:val="90"/>
          <w:sz w:val="28"/>
          <w:highlight w:val="none"/>
        </w:rPr>
      </w:pPr>
      <w:r>
        <w:rPr>
          <w:rFonts w:hint="eastAsia" w:ascii="仿宋" w:hAnsi="仿宋" w:eastAsia="仿宋" w:cs="仿宋"/>
          <w:color w:val="auto"/>
          <w:w w:val="90"/>
          <w:sz w:val="28"/>
          <w:highlight w:val="none"/>
        </w:rPr>
        <w:t>供应商：</w:t>
      </w:r>
      <w:r>
        <w:rPr>
          <w:rFonts w:hint="eastAsia" w:ascii="仿宋" w:hAnsi="仿宋" w:eastAsia="仿宋" w:cs="仿宋"/>
          <w:color w:val="auto"/>
          <w:w w:val="90"/>
          <w:sz w:val="28"/>
          <w:highlight w:val="none"/>
          <w:u w:val="single"/>
        </w:rPr>
        <w:t xml:space="preserve">    （</w:t>
      </w:r>
      <w:r>
        <w:rPr>
          <w:rFonts w:hint="eastAsia" w:ascii="仿宋" w:hAnsi="仿宋" w:eastAsia="仿宋" w:cs="仿宋"/>
          <w:color w:val="auto"/>
          <w:w w:val="90"/>
          <w:sz w:val="28"/>
          <w:highlight w:val="none"/>
          <w:u w:val="single"/>
          <w:lang w:val="en-US" w:eastAsia="zh-CN"/>
        </w:rPr>
        <w:t>电子签章</w:t>
      </w:r>
      <w:r>
        <w:rPr>
          <w:rFonts w:hint="eastAsia" w:ascii="仿宋" w:hAnsi="仿宋" w:eastAsia="仿宋" w:cs="仿宋"/>
          <w:color w:val="auto"/>
          <w:w w:val="90"/>
          <w:sz w:val="28"/>
          <w:highlight w:val="none"/>
          <w:u w:val="single"/>
        </w:rPr>
        <w:t xml:space="preserve">）  </w:t>
      </w:r>
    </w:p>
    <w:p w14:paraId="2711D77A">
      <w:pPr>
        <w:snapToGrid w:val="0"/>
        <w:spacing w:line="640" w:lineRule="exact"/>
        <w:ind w:firstLine="5320" w:firstLineChars="19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47D60D2">
      <w:pPr>
        <w:spacing w:line="640" w:lineRule="exact"/>
        <w:jc w:val="center"/>
        <w:rPr>
          <w:rFonts w:hint="eastAsia" w:ascii="仿宋" w:hAnsi="仿宋" w:eastAsia="仿宋" w:cs="仿宋"/>
          <w:b/>
          <w:bCs/>
          <w:color w:val="auto"/>
          <w:sz w:val="28"/>
          <w:highlight w:val="none"/>
        </w:rPr>
      </w:pPr>
    </w:p>
    <w:p w14:paraId="29434D05">
      <w:pPr>
        <w:spacing w:line="640" w:lineRule="exact"/>
        <w:ind w:firstLine="562" w:firstLineChars="200"/>
        <w:rPr>
          <w:rFonts w:hint="eastAsia" w:ascii="仿宋" w:hAnsi="仿宋" w:eastAsia="仿宋" w:cs="仿宋"/>
          <w:bCs/>
          <w:color w:val="auto"/>
          <w:sz w:val="28"/>
          <w:highlight w:val="none"/>
        </w:rPr>
      </w:pPr>
      <w:r>
        <w:rPr>
          <w:rFonts w:hint="eastAsia" w:ascii="仿宋" w:hAnsi="仿宋" w:eastAsia="仿宋" w:cs="仿宋"/>
          <w:b/>
          <w:color w:val="auto"/>
          <w:sz w:val="28"/>
          <w:highlight w:val="none"/>
        </w:rPr>
        <w:t>注：供应商法定代表人</w:t>
      </w:r>
      <w:r>
        <w:rPr>
          <w:rFonts w:hint="eastAsia" w:ascii="仿宋" w:hAnsi="仿宋" w:eastAsia="仿宋" w:cs="仿宋"/>
          <w:b/>
          <w:color w:val="auto"/>
          <w:sz w:val="28"/>
          <w:szCs w:val="28"/>
          <w:highlight w:val="none"/>
        </w:rPr>
        <w:t>参加磋商的，必须附</w:t>
      </w:r>
      <w:r>
        <w:rPr>
          <w:rFonts w:hint="eastAsia" w:ascii="仿宋" w:hAnsi="仿宋" w:eastAsia="仿宋" w:cs="仿宋"/>
          <w:b/>
          <w:color w:val="auto"/>
          <w:sz w:val="28"/>
          <w:highlight w:val="none"/>
        </w:rPr>
        <w:t>法定代表人</w:t>
      </w:r>
      <w:r>
        <w:rPr>
          <w:rFonts w:hint="eastAsia" w:ascii="仿宋" w:hAnsi="仿宋" w:eastAsia="仿宋" w:cs="仿宋"/>
          <w:b/>
          <w:color w:val="auto"/>
          <w:sz w:val="28"/>
          <w:szCs w:val="28"/>
          <w:highlight w:val="none"/>
        </w:rPr>
        <w:t>身份证</w:t>
      </w:r>
      <w:r>
        <w:rPr>
          <w:rFonts w:hint="eastAsia" w:ascii="仿宋" w:hAnsi="仿宋" w:eastAsia="仿宋" w:cs="仿宋"/>
          <w:b/>
          <w:color w:val="auto"/>
          <w:sz w:val="28"/>
          <w:szCs w:val="28"/>
          <w:highlight w:val="none"/>
          <w:lang w:val="en-US" w:eastAsia="zh-CN"/>
        </w:rPr>
        <w:t>扫描件</w:t>
      </w:r>
      <w:r>
        <w:rPr>
          <w:rFonts w:hint="eastAsia" w:ascii="仿宋" w:hAnsi="仿宋" w:eastAsia="仿宋" w:cs="仿宋"/>
          <w:b/>
          <w:color w:val="auto"/>
          <w:sz w:val="28"/>
          <w:szCs w:val="28"/>
          <w:highlight w:val="none"/>
        </w:rPr>
        <w:t>并加盖委托单位公章。法定代表人授权其他人参加磋商的，仅需填写“授权委托书”。</w:t>
      </w:r>
    </w:p>
    <w:p w14:paraId="51E7A714">
      <w:pPr>
        <w:pStyle w:val="14"/>
        <w:spacing w:line="560" w:lineRule="exact"/>
        <w:rPr>
          <w:rFonts w:hint="eastAsia" w:ascii="仿宋" w:hAnsi="仿宋" w:eastAsia="仿宋" w:cs="仿宋"/>
          <w:color w:val="auto"/>
          <w:sz w:val="32"/>
          <w:highlight w:val="none"/>
          <w:u w:val="single"/>
        </w:rPr>
      </w:pPr>
      <w:r>
        <w:rPr>
          <w:rFonts w:hint="eastAsia" w:ascii="仿宋" w:hAnsi="仿宋" w:eastAsia="仿宋" w:cs="仿宋"/>
          <w:b/>
          <w:color w:val="auto"/>
          <w:sz w:val="32"/>
          <w:highlight w:val="none"/>
        </w:rPr>
        <w:t>示范格式二</w:t>
      </w:r>
    </w:p>
    <w:p w14:paraId="0D462369">
      <w:pPr>
        <w:spacing w:line="560" w:lineRule="exact"/>
        <w:ind w:firstLine="3357" w:firstLineChars="1045"/>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授权委托书</w:t>
      </w:r>
    </w:p>
    <w:p w14:paraId="74CB2F7A">
      <w:pPr>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淮安市市场监督管理局</w:t>
      </w:r>
      <w:r>
        <w:rPr>
          <w:rFonts w:hint="eastAsia" w:ascii="仿宋" w:hAnsi="仿宋" w:eastAsia="仿宋" w:cs="仿宋"/>
          <w:bCs/>
          <w:color w:val="auto"/>
          <w:sz w:val="28"/>
          <w:szCs w:val="28"/>
          <w:highlight w:val="none"/>
        </w:rPr>
        <w:t>：</w:t>
      </w:r>
    </w:p>
    <w:p w14:paraId="0B6C28F3">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735AF339">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地址：</w:t>
      </w:r>
      <w:r>
        <w:rPr>
          <w:rFonts w:hint="eastAsia" w:ascii="仿宋" w:hAnsi="仿宋" w:eastAsia="仿宋" w:cs="仿宋"/>
          <w:color w:val="auto"/>
          <w:sz w:val="28"/>
          <w:szCs w:val="28"/>
          <w:highlight w:val="none"/>
          <w:u w:val="single"/>
        </w:rPr>
        <w:t xml:space="preserve">                  </w:t>
      </w:r>
    </w:p>
    <w:p w14:paraId="46826DB3">
      <w:pPr>
        <w:snapToGrid w:val="0"/>
        <w:spacing w:line="5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3D750513">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6DEAA23">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2DCA2FD8">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3E4DF6BE">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w:t>
      </w:r>
      <w:r>
        <w:rPr>
          <w:rFonts w:hint="eastAsia" w:ascii="仿宋" w:hAnsi="仿宋" w:eastAsia="仿宋" w:cs="仿宋"/>
          <w:bCs/>
          <w:color w:val="auto"/>
          <w:sz w:val="28"/>
          <w:szCs w:val="28"/>
          <w:highlight w:val="none"/>
          <w:lang w:eastAsia="zh-CN"/>
        </w:rPr>
        <w:t>正中国际项目管理集团有限公司</w:t>
      </w:r>
      <w:r>
        <w:rPr>
          <w:rFonts w:hint="eastAsia" w:ascii="仿宋" w:hAnsi="仿宋" w:eastAsia="仿宋" w:cs="仿宋"/>
          <w:color w:val="auto"/>
          <w:sz w:val="28"/>
          <w:szCs w:val="28"/>
          <w:highlight w:val="none"/>
        </w:rPr>
        <w:t>组织的（项目编号：</w:t>
      </w:r>
      <w:r>
        <w:rPr>
          <w:rFonts w:hint="eastAsia" w:ascii="仿宋" w:hAnsi="仿宋" w:eastAsia="仿宋" w:cs="仿宋"/>
          <w:color w:val="auto"/>
          <w:sz w:val="28"/>
          <w:szCs w:val="28"/>
          <w:highlight w:val="none"/>
          <w:lang w:eastAsia="zh-CN"/>
        </w:rPr>
        <w:t>JSZC-320800-ZZGJ-C2026-0004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采购包</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的政府采购活动，受托人有权在该磋商活动中，以我单位的名义签署磋商函和响应文件，与采购人协商、澄清、解释，签订合同书并执行一切与此有关的事项。</w:t>
      </w:r>
    </w:p>
    <w:p w14:paraId="3E172039">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61AD1830">
      <w:pPr>
        <w:snapToGrid w:val="0"/>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06A4749C">
      <w:pPr>
        <w:snapToGrid w:val="0"/>
        <w:spacing w:line="560" w:lineRule="exact"/>
        <w:ind w:firstLine="5040" w:firstLineChars="1800"/>
        <w:rPr>
          <w:rFonts w:hint="eastAsia" w:ascii="仿宋" w:hAnsi="仿宋" w:eastAsia="仿宋" w:cs="仿宋"/>
          <w:color w:val="auto"/>
          <w:sz w:val="28"/>
          <w:szCs w:val="28"/>
          <w:highlight w:val="none"/>
        </w:rPr>
      </w:pPr>
    </w:p>
    <w:p w14:paraId="59A3D2CE">
      <w:pPr>
        <w:snapToGrid w:val="0"/>
        <w:spacing w:line="560" w:lineRule="exact"/>
        <w:ind w:firstLine="5040" w:firstLineChars="18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w w:val="90"/>
          <w:sz w:val="28"/>
          <w:highlight w:val="none"/>
          <w:u w:val="single"/>
          <w:lang w:val="en-US" w:eastAsia="zh-CN"/>
        </w:rPr>
        <w:t>电子签章</w:t>
      </w:r>
      <w:r>
        <w:rPr>
          <w:rFonts w:hint="eastAsia" w:ascii="仿宋" w:hAnsi="仿宋" w:eastAsia="仿宋" w:cs="仿宋"/>
          <w:color w:val="auto"/>
          <w:sz w:val="28"/>
          <w:szCs w:val="28"/>
          <w:highlight w:val="none"/>
          <w:u w:val="single"/>
        </w:rPr>
        <w:t xml:space="preserve">）    </w:t>
      </w:r>
    </w:p>
    <w:p w14:paraId="370A761D">
      <w:pPr>
        <w:spacing w:line="560" w:lineRule="exact"/>
        <w:ind w:firstLine="5040" w:firstLineChars="18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 </w:t>
      </w:r>
    </w:p>
    <w:p w14:paraId="320FF614">
      <w:pPr>
        <w:spacing w:line="560" w:lineRule="exact"/>
        <w:ind w:firstLine="5481" w:firstLineChars="1950"/>
        <w:rPr>
          <w:rFonts w:hint="eastAsia" w:ascii="仿宋" w:hAnsi="仿宋" w:eastAsia="仿宋" w:cs="仿宋"/>
          <w:b/>
          <w:bCs/>
          <w:color w:val="auto"/>
          <w:sz w:val="28"/>
          <w:highlight w:val="none"/>
        </w:rPr>
      </w:pPr>
    </w:p>
    <w:p w14:paraId="43C35138">
      <w:pPr>
        <w:snapToGrid w:val="0"/>
        <w:spacing w:line="560" w:lineRule="exact"/>
        <w:ind w:firstLine="562"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highlight w:val="none"/>
        </w:rPr>
        <w:t>注：供应商委托</w:t>
      </w:r>
      <w:r>
        <w:rPr>
          <w:rFonts w:hint="eastAsia" w:ascii="仿宋" w:hAnsi="仿宋" w:eastAsia="仿宋" w:cs="仿宋"/>
          <w:b/>
          <w:color w:val="auto"/>
          <w:sz w:val="28"/>
          <w:szCs w:val="28"/>
          <w:highlight w:val="none"/>
        </w:rPr>
        <w:t>受托人参加磋商的，必须附受托人身份证</w:t>
      </w:r>
      <w:r>
        <w:rPr>
          <w:rFonts w:hint="eastAsia" w:ascii="仿宋" w:hAnsi="仿宋" w:eastAsia="仿宋" w:cs="仿宋"/>
          <w:b/>
          <w:color w:val="auto"/>
          <w:sz w:val="28"/>
          <w:szCs w:val="28"/>
          <w:highlight w:val="none"/>
          <w:lang w:val="en-US" w:eastAsia="zh-CN"/>
        </w:rPr>
        <w:t>扫描件</w:t>
      </w:r>
      <w:r>
        <w:rPr>
          <w:rFonts w:hint="eastAsia" w:ascii="仿宋" w:hAnsi="仿宋" w:eastAsia="仿宋" w:cs="仿宋"/>
          <w:b/>
          <w:color w:val="auto"/>
          <w:sz w:val="28"/>
          <w:szCs w:val="28"/>
          <w:highlight w:val="none"/>
        </w:rPr>
        <w:t>并加盖委托单位公章。法定代表人直接参加磋商的，仅需填写“法定代表人资格证明”。</w:t>
      </w:r>
    </w:p>
    <w:p w14:paraId="5F5134A8">
      <w:pPr>
        <w:snapToGrid w:val="0"/>
        <w:spacing w:line="640" w:lineRule="exact"/>
        <w:ind w:left="-359" w:leftChars="-171" w:firstLine="357" w:firstLineChars="111"/>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示范格式三</w:t>
      </w:r>
    </w:p>
    <w:p w14:paraId="752EA73A">
      <w:pPr>
        <w:autoSpaceDE w:val="0"/>
        <w:autoSpaceDN w:val="0"/>
        <w:adjustRightInd w:val="0"/>
        <w:spacing w:line="720" w:lineRule="exact"/>
        <w:jc w:val="center"/>
        <w:rPr>
          <w:rFonts w:hint="eastAsia" w:ascii="仿宋" w:hAnsi="仿宋" w:eastAsia="仿宋" w:cs="仿宋"/>
          <w:color w:val="auto"/>
          <w:kern w:val="0"/>
          <w:sz w:val="28"/>
          <w:szCs w:val="28"/>
          <w:highlight w:val="none"/>
        </w:rPr>
      </w:pPr>
      <w:r>
        <w:rPr>
          <w:rFonts w:hint="eastAsia" w:ascii="仿宋" w:hAnsi="仿宋" w:eastAsia="仿宋" w:cs="仿宋"/>
          <w:b/>
          <w:bCs/>
          <w:color w:val="000000"/>
          <w:sz w:val="28"/>
          <w:szCs w:val="22"/>
          <w:highlight w:val="none"/>
        </w:rPr>
        <w:t>符合《中华人民共和国政府采购法》第二十二条规定条件的声明函</w:t>
      </w:r>
    </w:p>
    <w:p w14:paraId="10C34231">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淮安市市场监督管理局</w:t>
      </w:r>
      <w:r>
        <w:rPr>
          <w:rFonts w:hint="eastAsia" w:ascii="仿宋" w:hAnsi="仿宋" w:eastAsia="仿宋" w:cs="仿宋"/>
          <w:bCs/>
          <w:color w:val="auto"/>
          <w:sz w:val="28"/>
          <w:szCs w:val="28"/>
          <w:highlight w:val="none"/>
        </w:rPr>
        <w:t>：</w:t>
      </w:r>
    </w:p>
    <w:p w14:paraId="593AC25B">
      <w:pPr>
        <w:snapToGrid w:val="0"/>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我方在</w:t>
      </w:r>
      <w:r>
        <w:rPr>
          <w:rFonts w:hint="eastAsia" w:ascii="仿宋" w:hAnsi="仿宋" w:eastAsia="仿宋" w:cs="仿宋"/>
          <w:color w:val="auto"/>
          <w:sz w:val="28"/>
          <w:szCs w:val="28"/>
          <w:highlight w:val="none"/>
          <w:u w:val="single"/>
        </w:rPr>
        <w:t xml:space="preserve">                  采购项目（</w:t>
      </w:r>
      <w:r>
        <w:rPr>
          <w:rFonts w:hint="eastAsia" w:ascii="仿宋" w:hAnsi="仿宋" w:eastAsia="仿宋" w:cs="仿宋"/>
          <w:color w:val="auto"/>
          <w:sz w:val="28"/>
          <w:szCs w:val="28"/>
          <w:highlight w:val="none"/>
          <w:u w:val="single"/>
          <w:lang w:eastAsia="zh-CN"/>
        </w:rPr>
        <w:t>JSZC-320800-ZZGJ-C2026-0004</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采购包</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的政府采购活动的磋商过程中，</w:t>
      </w:r>
      <w:r>
        <w:rPr>
          <w:rFonts w:hint="eastAsia" w:ascii="仿宋" w:hAnsi="仿宋" w:eastAsia="仿宋"/>
          <w:color w:val="auto"/>
          <w:sz w:val="28"/>
          <w:szCs w:val="28"/>
          <w:highlight w:val="none"/>
        </w:rPr>
        <w:t>针对《中华人民共和国政府采购法》第二十二条规定做出如下声明：</w:t>
      </w:r>
    </w:p>
    <w:p w14:paraId="23588591">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1.我公司具有独立承担民事责任的能力；</w:t>
      </w:r>
    </w:p>
    <w:p w14:paraId="77E0A7AA">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2.我公司具有良好的商业信誉和健全的财务会计制度；</w:t>
      </w:r>
    </w:p>
    <w:p w14:paraId="5C12CCC0">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3.我公司具有履行合同所必需的设备和专业技术能力；</w:t>
      </w:r>
    </w:p>
    <w:p w14:paraId="2E6996D7">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4.我公司有依法缴纳税收和社会保障资金的良好记录；</w:t>
      </w:r>
    </w:p>
    <w:p w14:paraId="4075F6B3">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008133AA">
      <w:pPr>
        <w:spacing w:line="480" w:lineRule="exact"/>
        <w:ind w:left="489" w:leftChars="2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6.我公司满足法律、行政法规规定的其他条件。</w:t>
      </w:r>
    </w:p>
    <w:p w14:paraId="4D5769E0">
      <w:pPr>
        <w:autoSpaceDE w:val="0"/>
        <w:autoSpaceDN w:val="0"/>
        <w:adjustRightInd w:val="0"/>
        <w:spacing w:line="480" w:lineRule="exact"/>
        <w:ind w:firstLine="4200" w:firstLineChars="1500"/>
        <w:rPr>
          <w:rFonts w:hint="eastAsia" w:ascii="仿宋" w:hAnsi="仿宋" w:eastAsia="仿宋" w:cs="仿宋"/>
          <w:color w:val="auto"/>
          <w:sz w:val="28"/>
          <w:szCs w:val="28"/>
          <w:highlight w:val="none"/>
        </w:rPr>
      </w:pPr>
    </w:p>
    <w:p w14:paraId="012576F5">
      <w:pPr>
        <w:autoSpaceDE w:val="0"/>
        <w:autoSpaceDN w:val="0"/>
        <w:adjustRightInd w:val="0"/>
        <w:spacing w:line="480" w:lineRule="exact"/>
        <w:ind w:firstLine="4200" w:firstLineChars="1500"/>
        <w:rPr>
          <w:rFonts w:hint="eastAsia" w:ascii="仿宋" w:hAnsi="仿宋" w:eastAsia="仿宋" w:cs="仿宋"/>
          <w:color w:val="auto"/>
          <w:sz w:val="28"/>
          <w:szCs w:val="28"/>
          <w:highlight w:val="none"/>
        </w:rPr>
      </w:pPr>
    </w:p>
    <w:p w14:paraId="4B82CBF6">
      <w:pPr>
        <w:autoSpaceDE w:val="0"/>
        <w:autoSpaceDN w:val="0"/>
        <w:adjustRightInd w:val="0"/>
        <w:spacing w:line="480" w:lineRule="exact"/>
        <w:ind w:firstLine="4200" w:firstLineChars="1500"/>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rPr>
        <w:t>磋商供应商</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lang w:val="en-US" w:eastAsia="zh-CN"/>
        </w:rPr>
        <w:t>电子签章</w:t>
      </w:r>
      <w:r>
        <w:rPr>
          <w:rFonts w:hint="eastAsia" w:ascii="仿宋" w:hAnsi="仿宋" w:eastAsia="仿宋" w:cs="仿宋"/>
          <w:color w:val="auto"/>
          <w:sz w:val="28"/>
          <w:szCs w:val="28"/>
          <w:highlight w:val="none"/>
          <w:u w:val="single"/>
          <w:lang w:val="zh-CN"/>
        </w:rPr>
        <w:t>)</w:t>
      </w:r>
    </w:p>
    <w:p w14:paraId="32DA6214">
      <w:pPr>
        <w:autoSpaceDE w:val="0"/>
        <w:autoSpaceDN w:val="0"/>
        <w:adjustRightInd w:val="0"/>
        <w:spacing w:line="480" w:lineRule="exact"/>
        <w:ind w:firstLine="4200" w:firstLineChars="15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法定代表人（委托受托人）签字</w:t>
      </w:r>
      <w:r>
        <w:rPr>
          <w:rFonts w:hint="eastAsia" w:ascii="仿宋" w:hAnsi="仿宋" w:eastAsia="仿宋" w:cs="仿宋"/>
          <w:color w:val="auto"/>
          <w:kern w:val="0"/>
          <w:sz w:val="28"/>
          <w:szCs w:val="28"/>
          <w:highlight w:val="none"/>
          <w:lang w:val="en-US" w:eastAsia="zh-CN"/>
        </w:rPr>
        <w:t>或盖章</w:t>
      </w:r>
      <w:r>
        <w:rPr>
          <w:rFonts w:hint="eastAsia" w:ascii="仿宋" w:hAnsi="仿宋" w:eastAsia="仿宋" w:cs="仿宋"/>
          <w:color w:val="auto"/>
          <w:kern w:val="0"/>
          <w:sz w:val="28"/>
          <w:szCs w:val="28"/>
          <w:highlight w:val="none"/>
        </w:rPr>
        <w:t xml:space="preserve">： </w:t>
      </w:r>
    </w:p>
    <w:p w14:paraId="7DEA8973">
      <w:pPr>
        <w:autoSpaceDE w:val="0"/>
        <w:autoSpaceDN w:val="0"/>
        <w:adjustRightInd w:val="0"/>
        <w:spacing w:line="480" w:lineRule="exact"/>
        <w:ind w:firstLine="4200" w:firstLineChars="15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230C6BE0">
      <w:pPr>
        <w:pStyle w:val="19"/>
        <w:rPr>
          <w:rFonts w:hint="eastAsia" w:ascii="仿宋" w:hAnsi="仿宋" w:eastAsia="仿宋" w:cs="仿宋"/>
          <w:color w:val="auto"/>
          <w:sz w:val="28"/>
          <w:szCs w:val="28"/>
          <w:highlight w:val="none"/>
          <w:lang w:val="zh-CN"/>
        </w:rPr>
      </w:pPr>
    </w:p>
    <w:p w14:paraId="19CC99A1">
      <w:pPr>
        <w:pStyle w:val="19"/>
        <w:rPr>
          <w:rFonts w:hint="eastAsia" w:ascii="仿宋" w:hAnsi="仿宋" w:eastAsia="仿宋" w:cs="仿宋"/>
          <w:color w:val="auto"/>
          <w:sz w:val="28"/>
          <w:szCs w:val="28"/>
          <w:highlight w:val="none"/>
          <w:lang w:val="zh-CN"/>
        </w:rPr>
      </w:pPr>
    </w:p>
    <w:p w14:paraId="3B64F502">
      <w:pPr>
        <w:pStyle w:val="19"/>
        <w:rPr>
          <w:rFonts w:hint="eastAsia" w:ascii="仿宋" w:hAnsi="仿宋" w:eastAsia="仿宋" w:cs="仿宋"/>
          <w:color w:val="auto"/>
          <w:sz w:val="28"/>
          <w:szCs w:val="28"/>
          <w:highlight w:val="none"/>
          <w:lang w:val="zh-CN"/>
        </w:rPr>
      </w:pPr>
    </w:p>
    <w:p w14:paraId="11AC5074">
      <w:pPr>
        <w:pStyle w:val="19"/>
        <w:rPr>
          <w:rFonts w:hint="eastAsia" w:ascii="仿宋" w:hAnsi="仿宋" w:eastAsia="仿宋" w:cs="仿宋"/>
          <w:color w:val="auto"/>
          <w:sz w:val="28"/>
          <w:szCs w:val="28"/>
          <w:highlight w:val="none"/>
          <w:lang w:val="zh-CN"/>
        </w:rPr>
      </w:pPr>
    </w:p>
    <w:p w14:paraId="7A6BD3DA">
      <w:pPr>
        <w:pStyle w:val="19"/>
        <w:rPr>
          <w:rFonts w:hint="eastAsia" w:ascii="仿宋" w:hAnsi="仿宋" w:eastAsia="仿宋" w:cs="仿宋"/>
          <w:color w:val="auto"/>
          <w:sz w:val="28"/>
          <w:szCs w:val="28"/>
          <w:highlight w:val="none"/>
          <w:lang w:val="zh-CN"/>
        </w:rPr>
      </w:pPr>
    </w:p>
    <w:p w14:paraId="5F3100FC">
      <w:pPr>
        <w:pStyle w:val="19"/>
        <w:rPr>
          <w:rFonts w:hint="eastAsia" w:ascii="仿宋" w:hAnsi="仿宋" w:eastAsia="仿宋" w:cs="仿宋"/>
          <w:color w:val="auto"/>
          <w:sz w:val="28"/>
          <w:szCs w:val="28"/>
          <w:highlight w:val="none"/>
          <w:lang w:val="zh-CN"/>
        </w:rPr>
      </w:pPr>
    </w:p>
    <w:p w14:paraId="1EA9B87E">
      <w:pPr>
        <w:pStyle w:val="19"/>
        <w:rPr>
          <w:rFonts w:hint="eastAsia" w:ascii="仿宋" w:hAnsi="仿宋" w:eastAsia="仿宋" w:cs="仿宋"/>
          <w:color w:val="auto"/>
          <w:sz w:val="28"/>
          <w:szCs w:val="28"/>
          <w:highlight w:val="none"/>
          <w:lang w:val="zh-CN"/>
        </w:rPr>
      </w:pPr>
    </w:p>
    <w:p w14:paraId="1CC98500">
      <w:pPr>
        <w:pStyle w:val="19"/>
        <w:rPr>
          <w:rFonts w:hint="eastAsia" w:ascii="仿宋" w:hAnsi="仿宋" w:eastAsia="仿宋" w:cs="仿宋"/>
          <w:color w:val="auto"/>
          <w:sz w:val="28"/>
          <w:szCs w:val="28"/>
          <w:highlight w:val="none"/>
          <w:lang w:val="zh-CN"/>
        </w:rPr>
      </w:pPr>
    </w:p>
    <w:p w14:paraId="05024FC8">
      <w:pPr>
        <w:pStyle w:val="19"/>
        <w:rPr>
          <w:rFonts w:hint="eastAsia" w:ascii="仿宋" w:hAnsi="仿宋" w:eastAsia="仿宋" w:cs="仿宋"/>
          <w:color w:val="auto"/>
          <w:sz w:val="28"/>
          <w:szCs w:val="28"/>
          <w:highlight w:val="none"/>
          <w:lang w:val="zh-CN"/>
        </w:rPr>
      </w:pPr>
    </w:p>
    <w:p w14:paraId="5F727253">
      <w:pPr>
        <w:spacing w:line="640" w:lineRule="exact"/>
        <w:jc w:val="left"/>
        <w:rPr>
          <w:rFonts w:hint="eastAsia" w:ascii="仿宋" w:hAnsi="仿宋" w:eastAsia="仿宋" w:cs="仿宋"/>
          <w:b/>
          <w:bCs/>
          <w:color w:val="000000"/>
          <w:sz w:val="32"/>
          <w:szCs w:val="32"/>
          <w:highlight w:val="none"/>
          <w:lang w:eastAsia="zh-CN"/>
        </w:rPr>
      </w:pPr>
      <w:r>
        <w:rPr>
          <w:rFonts w:hint="eastAsia" w:ascii="仿宋" w:hAnsi="仿宋" w:eastAsia="仿宋" w:cs="仿宋"/>
          <w:b/>
          <w:color w:val="000000"/>
          <w:sz w:val="32"/>
          <w:szCs w:val="32"/>
          <w:highlight w:val="none"/>
        </w:rPr>
        <w:t>示范格式</w:t>
      </w:r>
      <w:r>
        <w:rPr>
          <w:rFonts w:hint="eastAsia" w:ascii="仿宋" w:hAnsi="仿宋" w:eastAsia="仿宋" w:cs="仿宋"/>
          <w:b/>
          <w:color w:val="000000"/>
          <w:sz w:val="32"/>
          <w:szCs w:val="32"/>
          <w:highlight w:val="none"/>
          <w:lang w:val="en-US" w:eastAsia="zh-CN"/>
        </w:rPr>
        <w:t>四</w:t>
      </w:r>
    </w:p>
    <w:p w14:paraId="6E83F960">
      <w:pPr>
        <w:spacing w:line="640" w:lineRule="exact"/>
        <w:jc w:val="cente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t>中小</w:t>
      </w:r>
      <w:r>
        <w:rPr>
          <w:rFonts w:hint="eastAsia" w:ascii="仿宋" w:hAnsi="仿宋" w:eastAsia="仿宋" w:cs="仿宋"/>
          <w:b/>
          <w:bCs/>
          <w:color w:val="000000"/>
          <w:sz w:val="32"/>
          <w:szCs w:val="32"/>
          <w:highlight w:val="none"/>
        </w:rPr>
        <w:t>企业声明函</w:t>
      </w:r>
      <w:r>
        <w:rPr>
          <w:rFonts w:hint="eastAsia" w:ascii="仿宋" w:hAnsi="仿宋" w:eastAsia="仿宋" w:cs="仿宋"/>
          <w:b/>
          <w:bCs/>
          <w:color w:val="000000"/>
          <w:sz w:val="32"/>
          <w:szCs w:val="32"/>
          <w:highlight w:val="none"/>
          <w:lang w:val="en-US" w:eastAsia="zh-CN"/>
        </w:rPr>
        <w:t>（货物）</w:t>
      </w:r>
    </w:p>
    <w:p w14:paraId="4759B966">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val="en-US" w:eastAsia="zh-CN"/>
        </w:rPr>
        <w:t>淮安市市场监督管理局</w:t>
      </w:r>
      <w:r>
        <w:rPr>
          <w:rFonts w:hint="eastAsia" w:ascii="仿宋" w:hAnsi="仿宋" w:eastAsia="仿宋" w:cs="仿宋"/>
          <w:bCs/>
          <w:color w:val="000000"/>
          <w:sz w:val="28"/>
          <w:szCs w:val="28"/>
          <w:highlight w:val="none"/>
        </w:rPr>
        <w:t>:</w:t>
      </w:r>
    </w:p>
    <w:p w14:paraId="3C87CD0E">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本公司郑重声明，根据《政府采购促进中小企业发展管理办法》（财库﹝2020﹞46 号）的规定，本公司参加（单位名称）的（项目名称）采购活动，</w:t>
      </w:r>
      <w:r>
        <w:rPr>
          <w:rFonts w:hint="eastAsia" w:ascii="仿宋" w:hAnsi="仿宋" w:eastAsia="仿宋" w:cs="仿宋"/>
          <w:bCs/>
          <w:color w:val="000000"/>
          <w:sz w:val="28"/>
          <w:szCs w:val="28"/>
          <w:highlight w:val="none"/>
          <w:lang w:val="en-US" w:eastAsia="zh-CN"/>
        </w:rPr>
        <w:t>提供的货物</w:t>
      </w:r>
      <w:r>
        <w:rPr>
          <w:rFonts w:hint="eastAsia" w:ascii="仿宋" w:hAnsi="仿宋" w:eastAsia="仿宋" w:cs="仿宋"/>
          <w:bCs/>
          <w:color w:val="000000"/>
          <w:sz w:val="28"/>
          <w:szCs w:val="28"/>
          <w:highlight w:val="none"/>
        </w:rPr>
        <w:t>全部由符合政策要求的中小企业</w:t>
      </w:r>
      <w:r>
        <w:rPr>
          <w:rFonts w:hint="eastAsia" w:ascii="仿宋" w:hAnsi="仿宋" w:eastAsia="仿宋" w:cs="仿宋"/>
          <w:bCs/>
          <w:color w:val="000000"/>
          <w:sz w:val="28"/>
          <w:szCs w:val="28"/>
          <w:highlight w:val="none"/>
          <w:lang w:val="en-US" w:eastAsia="zh-CN"/>
        </w:rPr>
        <w:t>制造</w:t>
      </w:r>
      <w:r>
        <w:rPr>
          <w:rFonts w:hint="eastAsia" w:ascii="仿宋" w:hAnsi="仿宋" w:eastAsia="仿宋" w:cs="仿宋"/>
          <w:bCs/>
          <w:color w:val="000000"/>
          <w:sz w:val="28"/>
          <w:szCs w:val="28"/>
          <w:highlight w:val="none"/>
        </w:rPr>
        <w:t>。相关企业的具体情况如下：</w:t>
      </w:r>
    </w:p>
    <w:p w14:paraId="2C01499C">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，属于（</w:t>
      </w:r>
      <w:r>
        <w:rPr>
          <w:rFonts w:hint="eastAsia" w:ascii="仿宋" w:hAnsi="仿宋" w:eastAsia="仿宋" w:cs="仿宋"/>
          <w:bCs/>
          <w:color w:val="000000"/>
          <w:sz w:val="28"/>
          <w:szCs w:val="28"/>
          <w:highlight w:val="none"/>
          <w:lang w:val="en-US" w:eastAsia="zh-CN"/>
        </w:rPr>
        <w:t>工业</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lang w:val="en-US" w:eastAsia="zh-CN"/>
        </w:rPr>
        <w:t>制造商</w:t>
      </w:r>
      <w:r>
        <w:rPr>
          <w:rFonts w:hint="eastAsia" w:ascii="仿宋" w:hAnsi="仿宋" w:eastAsia="仿宋" w:cs="仿宋"/>
          <w:bCs/>
          <w:color w:val="000000"/>
          <w:sz w:val="28"/>
          <w:szCs w:val="28"/>
          <w:highlight w:val="none"/>
        </w:rPr>
        <w:t>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23A9B87B">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，属于（</w:t>
      </w:r>
      <w:r>
        <w:rPr>
          <w:rFonts w:hint="eastAsia" w:ascii="仿宋" w:hAnsi="仿宋" w:eastAsia="仿宋" w:cs="仿宋"/>
          <w:bCs/>
          <w:color w:val="000000"/>
          <w:sz w:val="28"/>
          <w:szCs w:val="28"/>
          <w:highlight w:val="none"/>
          <w:lang w:val="en-US" w:eastAsia="zh-CN"/>
        </w:rPr>
        <w:t>工业</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lang w:val="en-US" w:eastAsia="zh-CN"/>
        </w:rPr>
        <w:t>制造商</w:t>
      </w:r>
      <w:r>
        <w:rPr>
          <w:rFonts w:hint="eastAsia" w:ascii="仿宋" w:hAnsi="仿宋" w:eastAsia="仿宋" w:cs="仿宋"/>
          <w:bCs/>
          <w:color w:val="000000"/>
          <w:sz w:val="28"/>
          <w:szCs w:val="28"/>
          <w:highlight w:val="none"/>
        </w:rPr>
        <w:t>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0D29C45C">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w:t>
      </w:r>
    </w:p>
    <w:p w14:paraId="13E1E0CF">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以上企业，不属于大企业的分支机构，不存在控股股东为大企业的情形，也不存在与大企业的负责人为同一人的情形。</w:t>
      </w:r>
    </w:p>
    <w:p w14:paraId="2F44899C">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p>
    <w:p w14:paraId="67863577">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color w:val="000000"/>
          <w:sz w:val="28"/>
          <w:szCs w:val="28"/>
          <w:highlight w:val="none"/>
          <w:lang w:val="zh-CN"/>
        </w:rPr>
        <w:t>供应商:</w:t>
      </w:r>
      <w:r>
        <w:rPr>
          <w:rFonts w:hint="eastAsia" w:ascii="仿宋" w:hAnsi="仿宋" w:eastAsia="仿宋" w:cs="仿宋"/>
          <w:color w:val="000000"/>
          <w:sz w:val="28"/>
          <w:szCs w:val="28"/>
          <w:highlight w:val="none"/>
          <w:u w:val="single"/>
          <w:lang w:val="zh-CN"/>
        </w:rPr>
        <w:t xml:space="preserve">        （电子签章）     </w:t>
      </w:r>
    </w:p>
    <w:p w14:paraId="6E7002B0">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highlight w:val="none"/>
          <w:u w:val="single"/>
        </w:rPr>
        <w:t>（电子签章或电子签字）</w:t>
      </w:r>
    </w:p>
    <w:p w14:paraId="3A7011B3">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76652422">
      <w:pPr>
        <w:pStyle w:val="4"/>
        <w:spacing w:line="600" w:lineRule="exact"/>
        <w:ind w:left="0" w:leftChars="0" w:firstLine="0" w:firstLineChars="0"/>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注：从业人员、营业收入、资产总额填报上一年度数据，无上一年度数据的新成立企业可不填报。本采购标的对应的中小企业划分标准所属行业为：</w:t>
      </w:r>
      <w:r>
        <w:rPr>
          <w:rFonts w:hint="eastAsia" w:ascii="仿宋" w:hAnsi="仿宋" w:eastAsia="仿宋" w:cs="仿宋"/>
          <w:b/>
          <w:bCs w:val="0"/>
          <w:color w:val="000000"/>
          <w:sz w:val="24"/>
          <w:highlight w:val="none"/>
        </w:rPr>
        <w:t>工业</w:t>
      </w:r>
      <w:r>
        <w:rPr>
          <w:rFonts w:hint="eastAsia" w:ascii="仿宋" w:hAnsi="仿宋" w:eastAsia="仿宋" w:cs="仿宋"/>
          <w:b/>
          <w:bCs w:val="0"/>
          <w:color w:val="000000"/>
          <w:sz w:val="24"/>
          <w:highlight w:val="none"/>
          <w:lang w:eastAsia="zh-CN"/>
        </w:rPr>
        <w:t>。</w:t>
      </w:r>
    </w:p>
    <w:p w14:paraId="08229FE2">
      <w:pPr>
        <w:pStyle w:val="4"/>
        <w:spacing w:line="520" w:lineRule="exact"/>
        <w:ind w:left="0" w:leftChars="0" w:firstLine="0" w:firstLineChars="0"/>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示范格式五</w:t>
      </w:r>
    </w:p>
    <w:p w14:paraId="43F89086">
      <w:pPr>
        <w:widowControl/>
        <w:spacing w:line="640" w:lineRule="exact"/>
        <w:jc w:val="center"/>
        <w:rPr>
          <w:rFonts w:hint="eastAsia" w:ascii="仿宋" w:hAnsi="仿宋" w:eastAsia="仿宋" w:cs="仿宋"/>
          <w:color w:val="000000"/>
          <w:kern w:val="0"/>
          <w:sz w:val="24"/>
          <w:highlight w:val="none"/>
        </w:rPr>
      </w:pPr>
      <w:r>
        <w:rPr>
          <w:rFonts w:hint="eastAsia" w:ascii="仿宋" w:hAnsi="仿宋" w:eastAsia="仿宋" w:cs="仿宋"/>
          <w:b/>
          <w:bCs/>
          <w:color w:val="000000"/>
          <w:kern w:val="0"/>
          <w:sz w:val="32"/>
          <w:szCs w:val="32"/>
          <w:highlight w:val="none"/>
        </w:rPr>
        <w:t>残疾人福利性单位声明函</w:t>
      </w:r>
    </w:p>
    <w:p w14:paraId="6597E02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val="en-US" w:eastAsia="zh-CN"/>
        </w:rPr>
        <w:t>淮安市市场监督管理局</w:t>
      </w:r>
      <w:r>
        <w:rPr>
          <w:rFonts w:hint="eastAsia" w:ascii="仿宋" w:hAnsi="仿宋" w:eastAsia="仿宋" w:cs="仿宋"/>
          <w:bCs/>
          <w:color w:val="000000"/>
          <w:sz w:val="28"/>
          <w:szCs w:val="28"/>
          <w:highlight w:val="none"/>
        </w:rPr>
        <w:t>:</w:t>
      </w:r>
    </w:p>
    <w:p w14:paraId="1816DDE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67C6871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1、根据《财政部 民政部 中国残疾人联合会关于促进残疾人就业政府采购政策的通知》（财库〔2017〕141 号）规定的划分标准，本公司为残疾人福利性企业。</w:t>
      </w:r>
    </w:p>
    <w:p w14:paraId="1CC47584">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48858B7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kern w:val="0"/>
          <w:sz w:val="28"/>
          <w:szCs w:val="28"/>
          <w:highlight w:val="none"/>
        </w:rPr>
        <w:t>注:</w:t>
      </w:r>
      <w:r>
        <w:rPr>
          <w:rFonts w:hint="eastAsia" w:ascii="仿宋" w:hAnsi="仿宋" w:eastAsia="仿宋" w:cs="仿宋"/>
          <w:bCs/>
          <w:color w:val="000000"/>
          <w:sz w:val="28"/>
          <w:szCs w:val="28"/>
          <w:highlight w:val="none"/>
        </w:rPr>
        <w:t>本公司对上述声明的真实性负责。如有虚假，将依法承担相应责任。</w:t>
      </w:r>
    </w:p>
    <w:p w14:paraId="2DD44DB3">
      <w:pPr>
        <w:pStyle w:val="4"/>
        <w:spacing w:line="640" w:lineRule="exact"/>
        <w:ind w:firstLine="560"/>
        <w:rPr>
          <w:rFonts w:hint="eastAsia" w:ascii="仿宋" w:hAnsi="仿宋" w:eastAsia="仿宋" w:cs="仿宋"/>
          <w:color w:val="000000"/>
          <w:sz w:val="28"/>
          <w:szCs w:val="28"/>
          <w:highlight w:val="none"/>
        </w:rPr>
      </w:pPr>
    </w:p>
    <w:p w14:paraId="02B7EE30">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供应商:</w:t>
      </w:r>
      <w:r>
        <w:rPr>
          <w:rFonts w:hint="eastAsia" w:ascii="仿宋" w:hAnsi="仿宋" w:eastAsia="仿宋" w:cs="仿宋"/>
          <w:color w:val="000000"/>
          <w:sz w:val="28"/>
          <w:szCs w:val="28"/>
          <w:highlight w:val="none"/>
          <w:u w:val="single"/>
          <w:lang w:val="zh-CN"/>
        </w:rPr>
        <w:t xml:space="preserve">        （电子签章）     </w:t>
      </w:r>
    </w:p>
    <w:p w14:paraId="198BC359">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highlight w:val="none"/>
          <w:u w:val="single"/>
        </w:rPr>
        <w:t>（电子签章或电子签字）</w:t>
      </w:r>
    </w:p>
    <w:p w14:paraId="7B87B0A1">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11CE589E">
      <w:pPr>
        <w:pStyle w:val="19"/>
        <w:rPr>
          <w:rFonts w:hint="eastAsia" w:ascii="仿宋" w:hAnsi="仿宋" w:eastAsia="仿宋" w:cs="仿宋"/>
          <w:color w:val="000000"/>
          <w:kern w:val="0"/>
          <w:sz w:val="28"/>
          <w:szCs w:val="28"/>
          <w:highlight w:val="none"/>
        </w:rPr>
      </w:pPr>
    </w:p>
    <w:p w14:paraId="241ABBE6">
      <w:pPr>
        <w:pStyle w:val="1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注:</w:t>
      </w:r>
      <w:r>
        <w:rPr>
          <w:rFonts w:hint="eastAsia" w:ascii="仿宋" w:hAnsi="仿宋" w:eastAsia="仿宋" w:cs="仿宋"/>
          <w:color w:val="000000"/>
          <w:sz w:val="28"/>
          <w:szCs w:val="28"/>
          <w:highlight w:val="none"/>
        </w:rPr>
        <w:t>非</w:t>
      </w:r>
      <w:r>
        <w:rPr>
          <w:rFonts w:hint="eastAsia" w:ascii="仿宋" w:hAnsi="仿宋" w:eastAsia="仿宋" w:cs="仿宋"/>
          <w:color w:val="000000"/>
          <w:sz w:val="28"/>
          <w:highlight w:val="none"/>
        </w:rPr>
        <w:t>残疾人福利性单位不</w:t>
      </w:r>
      <w:r>
        <w:rPr>
          <w:rFonts w:hint="eastAsia" w:ascii="仿宋" w:hAnsi="仿宋" w:eastAsia="仿宋" w:cs="仿宋"/>
          <w:color w:val="000000"/>
          <w:sz w:val="28"/>
          <w:szCs w:val="28"/>
          <w:highlight w:val="none"/>
        </w:rPr>
        <w:t>需提供此函。</w:t>
      </w:r>
    </w:p>
    <w:p w14:paraId="16D9D1A3">
      <w:pPr>
        <w:pStyle w:val="19"/>
        <w:rPr>
          <w:rFonts w:hint="eastAsia" w:ascii="仿宋" w:hAnsi="仿宋" w:eastAsia="仿宋" w:cs="仿宋"/>
          <w:color w:val="000000"/>
          <w:sz w:val="28"/>
          <w:szCs w:val="28"/>
          <w:highlight w:val="none"/>
        </w:rPr>
      </w:pPr>
    </w:p>
    <w:p w14:paraId="197E8BAC">
      <w:pPr>
        <w:pStyle w:val="19"/>
        <w:rPr>
          <w:rFonts w:hint="eastAsia" w:ascii="仿宋" w:hAnsi="仿宋" w:eastAsia="仿宋" w:cs="仿宋"/>
          <w:color w:val="000000"/>
          <w:sz w:val="28"/>
          <w:szCs w:val="28"/>
          <w:highlight w:val="none"/>
        </w:rPr>
      </w:pPr>
    </w:p>
    <w:p w14:paraId="004F61D0">
      <w:pPr>
        <w:pStyle w:val="19"/>
        <w:rPr>
          <w:rFonts w:hint="eastAsia" w:ascii="仿宋" w:hAnsi="仿宋" w:eastAsia="仿宋" w:cs="仿宋"/>
          <w:color w:val="000000"/>
          <w:sz w:val="28"/>
          <w:szCs w:val="28"/>
          <w:highlight w:val="none"/>
        </w:rPr>
      </w:pPr>
    </w:p>
    <w:p w14:paraId="286CA4E1">
      <w:pPr>
        <w:pStyle w:val="19"/>
        <w:rPr>
          <w:rFonts w:hint="eastAsia" w:ascii="仿宋" w:hAnsi="仿宋" w:eastAsia="仿宋" w:cs="仿宋"/>
          <w:color w:val="000000"/>
          <w:sz w:val="28"/>
          <w:szCs w:val="28"/>
          <w:highlight w:val="none"/>
        </w:rPr>
      </w:pPr>
    </w:p>
    <w:p w14:paraId="2CDC083A">
      <w:pPr>
        <w:pStyle w:val="19"/>
        <w:rPr>
          <w:rFonts w:hint="eastAsia" w:ascii="仿宋" w:hAnsi="仿宋" w:eastAsia="仿宋" w:cs="仿宋"/>
          <w:color w:val="000000"/>
          <w:sz w:val="28"/>
          <w:szCs w:val="28"/>
          <w:highlight w:val="none"/>
        </w:rPr>
      </w:pPr>
    </w:p>
    <w:p w14:paraId="3C8D39BD">
      <w:pPr>
        <w:pStyle w:val="19"/>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b/>
          <w:color w:val="000000"/>
          <w:sz w:val="32"/>
          <w:szCs w:val="32"/>
          <w:highlight w:val="none"/>
        </w:rPr>
        <w:t>示范格式</w:t>
      </w:r>
      <w:r>
        <w:rPr>
          <w:rFonts w:hint="eastAsia" w:ascii="仿宋" w:hAnsi="仿宋" w:eastAsia="仿宋" w:cs="仿宋"/>
          <w:b/>
          <w:color w:val="000000"/>
          <w:sz w:val="32"/>
          <w:szCs w:val="32"/>
          <w:highlight w:val="none"/>
          <w:lang w:val="en-US" w:eastAsia="zh-CN"/>
        </w:rPr>
        <w:t>六</w:t>
      </w:r>
    </w:p>
    <w:p w14:paraId="38D1CA1E">
      <w:pPr>
        <w:pStyle w:val="19"/>
        <w:spacing w:line="360" w:lineRule="auto"/>
        <w:jc w:val="center"/>
        <w:rPr>
          <w:rFonts w:hint="eastAsia" w:ascii="仿宋" w:hAnsi="仿宋" w:eastAsia="仿宋" w:cs="仿宋"/>
          <w:color w:val="000000"/>
          <w:sz w:val="28"/>
          <w:szCs w:val="28"/>
          <w:highlight w:val="none"/>
        </w:rPr>
      </w:pPr>
      <w:r>
        <w:rPr>
          <w:rFonts w:hint="eastAsia" w:ascii="仿宋" w:hAnsi="仿宋" w:eastAsia="仿宋" w:cs="仿宋"/>
          <w:b/>
          <w:bCs/>
          <w:color w:val="000000"/>
          <w:kern w:val="0"/>
          <w:sz w:val="32"/>
          <w:szCs w:val="32"/>
          <w:highlight w:val="none"/>
          <w:lang w:val="en-US" w:eastAsia="zh-CN" w:bidi="ar-SA"/>
        </w:rPr>
        <w:t>关于符合本国产品标准的声明函（适用于采购包1、2）</w:t>
      </w:r>
    </w:p>
    <w:p w14:paraId="09E45774">
      <w:pPr>
        <w:pStyle w:val="1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致</w:t>
      </w:r>
      <w:r>
        <w:rPr>
          <w:rFonts w:hint="eastAsia" w:ascii="仿宋" w:hAnsi="仿宋" w:eastAsia="仿宋" w:cs="仿宋"/>
          <w:bCs/>
          <w:color w:val="000000"/>
          <w:sz w:val="28"/>
          <w:szCs w:val="28"/>
          <w:highlight w:val="none"/>
          <w:lang w:val="en-US" w:eastAsia="zh-CN"/>
        </w:rPr>
        <w:t>淮安市市场监督管理局</w:t>
      </w:r>
      <w:r>
        <w:rPr>
          <w:rFonts w:hint="eastAsia" w:ascii="仿宋" w:hAnsi="仿宋" w:eastAsia="仿宋" w:cs="仿宋"/>
          <w:color w:val="000000"/>
          <w:sz w:val="28"/>
          <w:szCs w:val="28"/>
          <w:highlight w:val="none"/>
        </w:rPr>
        <w:t>:</w:t>
      </w:r>
    </w:p>
    <w:p w14:paraId="0505E5FF">
      <w:pPr>
        <w:pStyle w:val="19"/>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78543E64">
      <w:pPr>
        <w:pStyle w:val="19"/>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u w:val="single"/>
        </w:rPr>
        <w:t>（产品名称1）</w:t>
      </w:r>
      <w:r>
        <w:rPr>
          <w:rFonts w:hint="eastAsia" w:ascii="仿宋" w:hAnsi="仿宋" w:eastAsia="仿宋" w:cs="仿宋"/>
          <w:color w:val="000000"/>
          <w:sz w:val="28"/>
          <w:szCs w:val="28"/>
          <w:highlight w:val="none"/>
        </w:rPr>
        <w:t>，生产厂为</w:t>
      </w:r>
      <w:r>
        <w:rPr>
          <w:rFonts w:hint="eastAsia" w:ascii="仿宋" w:hAnsi="仿宋" w:eastAsia="仿宋" w:cs="仿宋"/>
          <w:color w:val="000000"/>
          <w:sz w:val="28"/>
          <w:szCs w:val="28"/>
          <w:highlight w:val="none"/>
          <w:u w:val="single"/>
        </w:rPr>
        <w:t>（厂名）</w:t>
      </w:r>
      <w:r>
        <w:rPr>
          <w:rFonts w:hint="eastAsia" w:ascii="仿宋" w:hAnsi="仿宋" w:eastAsia="仿宋" w:cs="仿宋"/>
          <w:color w:val="000000"/>
          <w:sz w:val="28"/>
          <w:szCs w:val="28"/>
          <w:highlight w:val="none"/>
        </w:rPr>
        <w:t>，厂址为</w:t>
      </w:r>
      <w:r>
        <w:rPr>
          <w:rFonts w:hint="eastAsia" w:ascii="仿宋" w:hAnsi="仿宋" w:eastAsia="仿宋" w:cs="仿宋"/>
          <w:color w:val="000000"/>
          <w:sz w:val="28"/>
          <w:szCs w:val="28"/>
          <w:highlight w:val="none"/>
          <w:u w:val="single"/>
        </w:rPr>
        <w:t>（生产厂址）</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的中国境内生产的组件成本占比≥</w:t>
      </w:r>
      <w:r>
        <w:rPr>
          <w:rFonts w:hint="eastAsia" w:ascii="仿宋" w:hAnsi="仿宋" w:eastAsia="仿宋" w:cs="仿宋"/>
          <w:color w:val="000000"/>
          <w:sz w:val="28"/>
          <w:szCs w:val="28"/>
          <w:highlight w:val="none"/>
          <w:u w:val="single"/>
        </w:rPr>
        <w:t>（规定比例）</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u w:val="single"/>
        </w:rPr>
        <w:t>（产品名称1）</w:t>
      </w:r>
      <w:r>
        <w:rPr>
          <w:rFonts w:hint="eastAsia" w:ascii="仿宋" w:hAnsi="仿宋" w:eastAsia="仿宋" w:cs="仿宋"/>
          <w:color w:val="000000"/>
          <w:sz w:val="28"/>
          <w:szCs w:val="28"/>
          <w:highlight w:val="none"/>
        </w:rPr>
        <w:t>的</w:t>
      </w:r>
      <w:r>
        <w:rPr>
          <w:rFonts w:hint="eastAsia" w:ascii="仿宋" w:hAnsi="仿宋" w:eastAsia="仿宋" w:cs="仿宋"/>
          <w:color w:val="000000"/>
          <w:sz w:val="28"/>
          <w:szCs w:val="28"/>
          <w:highlight w:val="none"/>
          <w:u w:val="single"/>
        </w:rPr>
        <w:t>（关键组件）</w:t>
      </w:r>
      <w:r>
        <w:rPr>
          <w:rFonts w:hint="eastAsia" w:ascii="仿宋" w:hAnsi="仿宋" w:eastAsia="仿宋" w:cs="仿宋"/>
          <w:color w:val="000000"/>
          <w:sz w:val="28"/>
          <w:szCs w:val="28"/>
          <w:highlight w:val="none"/>
        </w:rPr>
        <w:t>在中国境内生产。</w:t>
      </w:r>
      <w:r>
        <w:rPr>
          <w:rFonts w:hint="eastAsia" w:ascii="仿宋" w:hAnsi="仿宋" w:eastAsia="仿宋" w:cs="仿宋"/>
          <w:color w:val="000000"/>
          <w:sz w:val="28"/>
          <w:szCs w:val="28"/>
          <w:highlight w:val="none"/>
          <w:u w:val="single"/>
        </w:rPr>
        <w:t>（产品名称1）</w:t>
      </w:r>
      <w:r>
        <w:rPr>
          <w:rFonts w:hint="eastAsia" w:ascii="仿宋" w:hAnsi="仿宋" w:eastAsia="仿宋" w:cs="仿宋"/>
          <w:color w:val="000000"/>
          <w:sz w:val="28"/>
          <w:szCs w:val="28"/>
          <w:highlight w:val="none"/>
        </w:rPr>
        <w:t>的</w:t>
      </w:r>
      <w:r>
        <w:rPr>
          <w:rFonts w:hint="eastAsia" w:ascii="仿宋" w:hAnsi="仿宋" w:eastAsia="仿宋" w:cs="仿宋"/>
          <w:color w:val="000000"/>
          <w:sz w:val="28"/>
          <w:szCs w:val="28"/>
          <w:highlight w:val="none"/>
          <w:u w:val="single"/>
        </w:rPr>
        <w:t>（关键工序）</w:t>
      </w:r>
      <w:r>
        <w:rPr>
          <w:rFonts w:hint="eastAsia" w:ascii="仿宋" w:hAnsi="仿宋" w:eastAsia="仿宋" w:cs="仿宋"/>
          <w:color w:val="000000"/>
          <w:sz w:val="28"/>
          <w:szCs w:val="28"/>
          <w:highlight w:val="none"/>
        </w:rPr>
        <w:t>在中国境内完成。</w:t>
      </w:r>
    </w:p>
    <w:p w14:paraId="10667953">
      <w:pPr>
        <w:pStyle w:val="19"/>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u w:val="single"/>
        </w:rPr>
        <w:t>（产品名称2）</w:t>
      </w:r>
      <w:r>
        <w:rPr>
          <w:rFonts w:hint="eastAsia" w:ascii="仿宋" w:hAnsi="仿宋" w:eastAsia="仿宋" w:cs="仿宋"/>
          <w:color w:val="000000"/>
          <w:sz w:val="28"/>
          <w:szCs w:val="28"/>
          <w:highlight w:val="none"/>
        </w:rPr>
        <w:t>，生产厂为</w:t>
      </w:r>
      <w:r>
        <w:rPr>
          <w:rFonts w:hint="eastAsia" w:ascii="仿宋" w:hAnsi="仿宋" w:eastAsia="仿宋" w:cs="仿宋"/>
          <w:color w:val="000000"/>
          <w:sz w:val="28"/>
          <w:szCs w:val="28"/>
          <w:highlight w:val="none"/>
          <w:u w:val="single"/>
        </w:rPr>
        <w:t>（厂名）</w:t>
      </w:r>
      <w:r>
        <w:rPr>
          <w:rFonts w:hint="eastAsia" w:ascii="仿宋" w:hAnsi="仿宋" w:eastAsia="仿宋" w:cs="仿宋"/>
          <w:color w:val="000000"/>
          <w:sz w:val="28"/>
          <w:szCs w:val="28"/>
          <w:highlight w:val="none"/>
        </w:rPr>
        <w:t>，厂址为</w:t>
      </w:r>
      <w:r>
        <w:rPr>
          <w:rFonts w:hint="eastAsia" w:ascii="仿宋" w:hAnsi="仿宋" w:eastAsia="仿宋" w:cs="仿宋"/>
          <w:color w:val="000000"/>
          <w:sz w:val="28"/>
          <w:szCs w:val="28"/>
          <w:highlight w:val="none"/>
          <w:u w:val="single"/>
        </w:rPr>
        <w:t>（生产厂址）</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u w:val="single"/>
        </w:rPr>
        <w:t>（产品名称2）</w:t>
      </w:r>
      <w:r>
        <w:rPr>
          <w:rFonts w:hint="eastAsia" w:ascii="仿宋" w:hAnsi="仿宋" w:eastAsia="仿宋" w:cs="仿宋"/>
          <w:color w:val="000000"/>
          <w:sz w:val="28"/>
          <w:szCs w:val="28"/>
          <w:highlight w:val="none"/>
        </w:rPr>
        <w:t>的中国境内生产的组件成本占比≥</w:t>
      </w:r>
      <w:r>
        <w:rPr>
          <w:rFonts w:hint="eastAsia" w:ascii="仿宋" w:hAnsi="仿宋" w:eastAsia="仿宋" w:cs="仿宋"/>
          <w:color w:val="000000"/>
          <w:sz w:val="28"/>
          <w:szCs w:val="28"/>
          <w:highlight w:val="none"/>
          <w:u w:val="single"/>
        </w:rPr>
        <w:t>（规定比例）</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u w:val="single"/>
        </w:rPr>
        <w:t>（产品名称2）</w:t>
      </w:r>
      <w:r>
        <w:rPr>
          <w:rFonts w:hint="eastAsia" w:ascii="仿宋" w:hAnsi="仿宋" w:eastAsia="仿宋" w:cs="仿宋"/>
          <w:color w:val="000000"/>
          <w:sz w:val="28"/>
          <w:szCs w:val="28"/>
          <w:highlight w:val="none"/>
        </w:rPr>
        <w:t>的</w:t>
      </w:r>
      <w:r>
        <w:rPr>
          <w:rFonts w:hint="eastAsia" w:ascii="仿宋" w:hAnsi="仿宋" w:eastAsia="仿宋" w:cs="仿宋"/>
          <w:color w:val="000000"/>
          <w:sz w:val="28"/>
          <w:szCs w:val="28"/>
          <w:highlight w:val="none"/>
          <w:u w:val="single"/>
        </w:rPr>
        <w:t>（关键组件）</w:t>
      </w:r>
      <w:r>
        <w:rPr>
          <w:rFonts w:hint="eastAsia" w:ascii="仿宋" w:hAnsi="仿宋" w:eastAsia="仿宋" w:cs="仿宋"/>
          <w:color w:val="000000"/>
          <w:sz w:val="28"/>
          <w:szCs w:val="28"/>
          <w:highlight w:val="none"/>
        </w:rPr>
        <w:t>在中国境内生产。</w:t>
      </w:r>
      <w:r>
        <w:rPr>
          <w:rFonts w:hint="eastAsia" w:ascii="仿宋" w:hAnsi="仿宋" w:eastAsia="仿宋" w:cs="仿宋"/>
          <w:color w:val="000000"/>
          <w:sz w:val="28"/>
          <w:szCs w:val="28"/>
          <w:highlight w:val="none"/>
          <w:u w:val="single"/>
        </w:rPr>
        <w:t>（产品名称1）</w:t>
      </w:r>
      <w:r>
        <w:rPr>
          <w:rFonts w:hint="eastAsia" w:ascii="仿宋" w:hAnsi="仿宋" w:eastAsia="仿宋" w:cs="仿宋"/>
          <w:color w:val="000000"/>
          <w:sz w:val="28"/>
          <w:szCs w:val="28"/>
          <w:highlight w:val="none"/>
        </w:rPr>
        <w:t>的</w:t>
      </w:r>
      <w:r>
        <w:rPr>
          <w:rFonts w:hint="eastAsia" w:ascii="仿宋" w:hAnsi="仿宋" w:eastAsia="仿宋" w:cs="仿宋"/>
          <w:color w:val="000000"/>
          <w:sz w:val="28"/>
          <w:szCs w:val="28"/>
          <w:highlight w:val="none"/>
          <w:u w:val="single"/>
        </w:rPr>
        <w:t>（关键工序）</w:t>
      </w:r>
      <w:r>
        <w:rPr>
          <w:rFonts w:hint="eastAsia" w:ascii="仿宋" w:hAnsi="仿宋" w:eastAsia="仿宋" w:cs="仿宋"/>
          <w:color w:val="000000"/>
          <w:sz w:val="28"/>
          <w:szCs w:val="28"/>
          <w:highlight w:val="none"/>
        </w:rPr>
        <w:t>在中国境内完成。</w:t>
      </w:r>
    </w:p>
    <w:p w14:paraId="6E1F8EF4">
      <w:pPr>
        <w:pStyle w:val="19"/>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p>
    <w:p w14:paraId="790804FC">
      <w:pPr>
        <w:pStyle w:val="19"/>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本公司（单位）对上述声明内容的真实性负责。如有虚假，愿承担相应法律责任。</w:t>
      </w:r>
    </w:p>
    <w:p w14:paraId="4F3A8421">
      <w:pPr>
        <w:pStyle w:val="19"/>
        <w:spacing w:line="360" w:lineRule="auto"/>
        <w:rPr>
          <w:rFonts w:hint="eastAsia" w:ascii="仿宋" w:hAnsi="仿宋" w:eastAsia="仿宋" w:cs="仿宋"/>
          <w:color w:val="000000"/>
          <w:sz w:val="28"/>
          <w:szCs w:val="28"/>
          <w:highlight w:val="none"/>
        </w:rPr>
      </w:pPr>
    </w:p>
    <w:p w14:paraId="2A1C93FC">
      <w:pPr>
        <w:pStyle w:val="19"/>
        <w:spacing w:line="360" w:lineRule="auto"/>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公司（单位）名称（盖章）：</w:t>
      </w:r>
    </w:p>
    <w:p w14:paraId="005A2E98">
      <w:pPr>
        <w:pStyle w:val="19"/>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日期： 年 月 日</w:t>
      </w:r>
    </w:p>
    <w:p w14:paraId="7817407D">
      <w:pPr>
        <w:pStyle w:val="19"/>
        <w:rPr>
          <w:rFonts w:hint="eastAsia" w:ascii="仿宋" w:hAnsi="仿宋" w:eastAsia="仿宋" w:cs="仿宋"/>
          <w:color w:val="000000"/>
          <w:sz w:val="28"/>
          <w:szCs w:val="28"/>
          <w:highlight w:val="none"/>
        </w:rPr>
      </w:pPr>
    </w:p>
    <w:p w14:paraId="2E702A23">
      <w:pPr>
        <w:pStyle w:val="1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注：1.产品如有型号，请在“产品名称”栏一并填写。</w:t>
      </w:r>
    </w:p>
    <w:p w14:paraId="2790D6F1">
      <w:pPr>
        <w:pStyle w:val="1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2.生产厂名与厂址应与生产厂营业执照载明的相关信息保持一致。</w:t>
      </w:r>
    </w:p>
    <w:p w14:paraId="2CFC1CAA">
      <w:pPr>
        <w:pStyle w:val="1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3.该产品的中国境内生产的组件成本占比相关要求实施前，“规定比例”栏可不填，下同。</w:t>
      </w:r>
    </w:p>
    <w:p w14:paraId="1B3C6067">
      <w:pPr>
        <w:pStyle w:val="1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4.该产品的关键组件要求实施前，“关键组件”栏可不填，下同。</w:t>
      </w:r>
    </w:p>
    <w:p w14:paraId="4748D2BB">
      <w:pPr>
        <w:pStyle w:val="1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5.该产品的关键工序要求实施前，“关键工序”栏可不填，下同。</w:t>
      </w:r>
    </w:p>
    <w:p w14:paraId="459C2822">
      <w:pPr>
        <w:pStyle w:val="19"/>
        <w:rPr>
          <w:rFonts w:hint="eastAsia" w:ascii="仿宋" w:hAnsi="仿宋" w:eastAsia="仿宋" w:cs="仿宋"/>
          <w:color w:val="000000"/>
          <w:sz w:val="28"/>
          <w:szCs w:val="28"/>
          <w:highlight w:val="none"/>
        </w:rPr>
      </w:pPr>
    </w:p>
    <w:sectPr>
      <w:footerReference r:id="rId7" w:type="default"/>
      <w:pgSz w:w="11906" w:h="16838"/>
      <w:pgMar w:top="1440" w:right="1417" w:bottom="1440" w:left="1417"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1" w:fontKey="{B907EBEA-CFA7-4CEA-BAB2-2F879FDA1484}"/>
  </w:font>
  <w:font w:name="仿宋">
    <w:panose1 w:val="02010609060101010101"/>
    <w:charset w:val="86"/>
    <w:family w:val="modern"/>
    <w:pitch w:val="default"/>
    <w:sig w:usb0="800002BF" w:usb1="38CF7CFA" w:usb2="00000016" w:usb3="00000000" w:csb0="00040001" w:csb1="00000000"/>
    <w:embedRegular r:id="rId2" w:fontKey="{DCE1E303-50B5-4DDF-A81F-94CC97395FB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207FE">
    <w:pPr>
      <w:pStyle w:val="19"/>
      <w:framePr w:wrap="around" w:vAnchor="text" w:hAnchor="margin" w:xAlign="center" w:yAlign="top"/>
      <w:rPr>
        <w:rStyle w:val="34"/>
      </w:rPr>
    </w:pPr>
    <w:r>
      <w:fldChar w:fldCharType="begin"/>
    </w:r>
    <w:r>
      <w:rPr>
        <w:rStyle w:val="34"/>
      </w:rPr>
      <w:instrText xml:space="preserve">PAGE  </w:instrText>
    </w:r>
    <w:r>
      <w:fldChar w:fldCharType="end"/>
    </w:r>
  </w:p>
  <w:p w14:paraId="662B2BA6">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0D1F5">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7BA1C">
    <w:pPr>
      <w:pStyle w:val="19"/>
      <w:framePr w:wrap="around" w:vAnchor="text" w:hAnchor="margin" w:xAlign="center" w:yAlign="top"/>
      <w:rPr>
        <w:rStyle w:val="34"/>
      </w:rPr>
    </w:pPr>
    <w:r>
      <w:fldChar w:fldCharType="begin"/>
    </w:r>
    <w:r>
      <w:rPr>
        <w:rStyle w:val="34"/>
      </w:rPr>
      <w:instrText xml:space="preserve">PAGE  </w:instrText>
    </w:r>
    <w:r>
      <w:fldChar w:fldCharType="separate"/>
    </w:r>
    <w:r>
      <w:rPr>
        <w:rStyle w:val="34"/>
      </w:rPr>
      <w:t>2</w:t>
    </w:r>
    <w:r>
      <w:fldChar w:fldCharType="end"/>
    </w:r>
  </w:p>
  <w:p w14:paraId="12A48D01">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53AF2">
    <w:pPr>
      <w:pStyle w:val="144"/>
      <w:tabs>
        <w:tab w:val="center" w:pos="4153"/>
        <w:tab w:val="right" w:pos="8306"/>
      </w:tabs>
      <w:jc w:val="center"/>
    </w:pPr>
    <w:r>
      <w:fldChar w:fldCharType="begin"/>
    </w:r>
    <w:r>
      <w:instrText xml:space="preserve">PAGE   \* MERGEFORMAT</w:instrText>
    </w:r>
    <w:r>
      <w:fldChar w:fldCharType="separate"/>
    </w:r>
    <w:r>
      <w:rPr>
        <w:lang w:val="zh-CN"/>
      </w:rPr>
      <w:t>57</w:t>
    </w:r>
    <w:r>
      <w:rPr>
        <w:lang w:val="zh-CN"/>
      </w:rPr>
      <w:fldChar w:fldCharType="end"/>
    </w:r>
  </w:p>
  <w:p w14:paraId="0651188A">
    <w:pPr>
      <w:pStyle w:val="145"/>
      <w:spacing w:line="14" w:lineRule="auto"/>
      <w:ind w:left="1240" w:hanging="400"/>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CA231">
    <w:pPr>
      <w:pStyle w:val="21"/>
      <w:rPr>
        <w:rFonts w:hint="default" w:eastAsia="仿宋"/>
        <w:bCs/>
        <w:sz w:val="11"/>
        <w:szCs w:val="11"/>
        <w:lang w:val="en-US" w:eastAsia="zh-CN"/>
      </w:rPr>
    </w:pPr>
    <w:r>
      <w:rPr>
        <w:rFonts w:hint="eastAsia" w:ascii="仿宋" w:hAnsi="仿宋" w:eastAsia="仿宋" w:cs="仿宋"/>
        <w:bCs/>
        <w:sz w:val="21"/>
        <w:szCs w:val="11"/>
        <w:lang w:eastAsia="zh-CN"/>
      </w:rPr>
      <w:t>正中国际项目管理集团有限公司</w:t>
    </w:r>
    <w:r>
      <w:rPr>
        <w:rFonts w:hint="eastAsia" w:ascii="仿宋" w:hAnsi="仿宋" w:eastAsia="仿宋" w:cs="仿宋"/>
        <w:bCs/>
        <w:sz w:val="21"/>
        <w:szCs w:val="11"/>
      </w:rPr>
      <w:t>竞争性磋商文件</w:t>
    </w:r>
    <w:r>
      <w:rPr>
        <w:rFonts w:hint="eastAsia" w:ascii="仿宋" w:hAnsi="仿宋" w:eastAsia="仿宋" w:cs="仿宋"/>
        <w:bCs/>
        <w:sz w:val="21"/>
        <w:szCs w:val="11"/>
        <w:lang w:val="en-US" w:eastAsia="zh-CN"/>
      </w:rPr>
      <w:t xml:space="preserve">                    JSZC-320800-ZZGJ-C2026-0004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1E3A3F"/>
    <w:multiLevelType w:val="multilevel"/>
    <w:tmpl w:val="3B1E3A3F"/>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3E48CEEE"/>
    <w:multiLevelType w:val="singleLevel"/>
    <w:tmpl w:val="3E48CEEE"/>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zYzg4OTkxMzBiNDBlOGYyYzgwYzZmMGY4MTdhNzkifQ=="/>
  </w:docVars>
  <w:rsids>
    <w:rsidRoot w:val="00172A27"/>
    <w:rsid w:val="000963FE"/>
    <w:rsid w:val="000D122C"/>
    <w:rsid w:val="001669D4"/>
    <w:rsid w:val="001B74CA"/>
    <w:rsid w:val="00275269"/>
    <w:rsid w:val="002F5FDA"/>
    <w:rsid w:val="00337586"/>
    <w:rsid w:val="00456D56"/>
    <w:rsid w:val="00587730"/>
    <w:rsid w:val="007A6F63"/>
    <w:rsid w:val="008148F0"/>
    <w:rsid w:val="008554E7"/>
    <w:rsid w:val="00863B59"/>
    <w:rsid w:val="008D138C"/>
    <w:rsid w:val="00906786"/>
    <w:rsid w:val="009A13B3"/>
    <w:rsid w:val="00AA02A2"/>
    <w:rsid w:val="00B005AB"/>
    <w:rsid w:val="00BC1B3D"/>
    <w:rsid w:val="00CA613C"/>
    <w:rsid w:val="00CA6EB6"/>
    <w:rsid w:val="00CF66B2"/>
    <w:rsid w:val="00DC32EC"/>
    <w:rsid w:val="00E369F6"/>
    <w:rsid w:val="00ED1E2A"/>
    <w:rsid w:val="00F705B3"/>
    <w:rsid w:val="01001B5E"/>
    <w:rsid w:val="0100390C"/>
    <w:rsid w:val="011B00CE"/>
    <w:rsid w:val="012A4E2C"/>
    <w:rsid w:val="014337F8"/>
    <w:rsid w:val="01635C49"/>
    <w:rsid w:val="01A52705"/>
    <w:rsid w:val="01CC7C92"/>
    <w:rsid w:val="01EE386E"/>
    <w:rsid w:val="01F01803"/>
    <w:rsid w:val="021F0460"/>
    <w:rsid w:val="022821CC"/>
    <w:rsid w:val="02385327"/>
    <w:rsid w:val="024A69D2"/>
    <w:rsid w:val="02922C89"/>
    <w:rsid w:val="029861A7"/>
    <w:rsid w:val="02994018"/>
    <w:rsid w:val="02AC4631"/>
    <w:rsid w:val="02B44DAC"/>
    <w:rsid w:val="02B90FAC"/>
    <w:rsid w:val="02CE3596"/>
    <w:rsid w:val="02DA1F3A"/>
    <w:rsid w:val="02DC2156"/>
    <w:rsid w:val="02E22E6D"/>
    <w:rsid w:val="02E64D83"/>
    <w:rsid w:val="02F76F90"/>
    <w:rsid w:val="03065425"/>
    <w:rsid w:val="03101E00"/>
    <w:rsid w:val="03223573"/>
    <w:rsid w:val="0328714A"/>
    <w:rsid w:val="0333345C"/>
    <w:rsid w:val="034C72DC"/>
    <w:rsid w:val="035937A7"/>
    <w:rsid w:val="036B7036"/>
    <w:rsid w:val="03712275"/>
    <w:rsid w:val="03767EB5"/>
    <w:rsid w:val="03782789"/>
    <w:rsid w:val="03791753"/>
    <w:rsid w:val="037B00CE"/>
    <w:rsid w:val="038D1CCC"/>
    <w:rsid w:val="038E2DF3"/>
    <w:rsid w:val="038F71C9"/>
    <w:rsid w:val="03C449CC"/>
    <w:rsid w:val="03CA1FAF"/>
    <w:rsid w:val="03D1333D"/>
    <w:rsid w:val="03F11C32"/>
    <w:rsid w:val="03F220D8"/>
    <w:rsid w:val="04001E75"/>
    <w:rsid w:val="040E4592"/>
    <w:rsid w:val="04134BD4"/>
    <w:rsid w:val="04287756"/>
    <w:rsid w:val="04333FF8"/>
    <w:rsid w:val="044572F1"/>
    <w:rsid w:val="044C0C16"/>
    <w:rsid w:val="04665430"/>
    <w:rsid w:val="04806B11"/>
    <w:rsid w:val="049D5915"/>
    <w:rsid w:val="04A46CA4"/>
    <w:rsid w:val="04D209A6"/>
    <w:rsid w:val="04DC4690"/>
    <w:rsid w:val="04DD2296"/>
    <w:rsid w:val="04EE6171"/>
    <w:rsid w:val="04FC43EA"/>
    <w:rsid w:val="0510537E"/>
    <w:rsid w:val="05157BA2"/>
    <w:rsid w:val="0518517F"/>
    <w:rsid w:val="05234D47"/>
    <w:rsid w:val="052D6C99"/>
    <w:rsid w:val="05322502"/>
    <w:rsid w:val="053E00D1"/>
    <w:rsid w:val="05467D5B"/>
    <w:rsid w:val="055661F0"/>
    <w:rsid w:val="0568116E"/>
    <w:rsid w:val="05704DD8"/>
    <w:rsid w:val="05793C8D"/>
    <w:rsid w:val="05957677"/>
    <w:rsid w:val="05997E8B"/>
    <w:rsid w:val="05C26DA0"/>
    <w:rsid w:val="05C617A3"/>
    <w:rsid w:val="05D3532C"/>
    <w:rsid w:val="05DD246D"/>
    <w:rsid w:val="05EA4B8A"/>
    <w:rsid w:val="0607573C"/>
    <w:rsid w:val="06406019"/>
    <w:rsid w:val="065C0B2C"/>
    <w:rsid w:val="06655DB4"/>
    <w:rsid w:val="066606B5"/>
    <w:rsid w:val="06695AAF"/>
    <w:rsid w:val="069A035E"/>
    <w:rsid w:val="06C90C44"/>
    <w:rsid w:val="06CA15F7"/>
    <w:rsid w:val="06CB49BC"/>
    <w:rsid w:val="06CB4C6A"/>
    <w:rsid w:val="06E95DE7"/>
    <w:rsid w:val="06F868F3"/>
    <w:rsid w:val="06FA7E63"/>
    <w:rsid w:val="06FD5014"/>
    <w:rsid w:val="070C28DE"/>
    <w:rsid w:val="07103462"/>
    <w:rsid w:val="07174AFF"/>
    <w:rsid w:val="07205FCB"/>
    <w:rsid w:val="07261BF2"/>
    <w:rsid w:val="072B545A"/>
    <w:rsid w:val="075524D7"/>
    <w:rsid w:val="075F35ED"/>
    <w:rsid w:val="075F700C"/>
    <w:rsid w:val="07632E46"/>
    <w:rsid w:val="07750484"/>
    <w:rsid w:val="07832BA1"/>
    <w:rsid w:val="0788465B"/>
    <w:rsid w:val="07C66477"/>
    <w:rsid w:val="07D4164E"/>
    <w:rsid w:val="07DC326E"/>
    <w:rsid w:val="08114650"/>
    <w:rsid w:val="0837398B"/>
    <w:rsid w:val="08375A89"/>
    <w:rsid w:val="084F33CB"/>
    <w:rsid w:val="086230FE"/>
    <w:rsid w:val="08624EAC"/>
    <w:rsid w:val="08634780"/>
    <w:rsid w:val="086C422A"/>
    <w:rsid w:val="08935065"/>
    <w:rsid w:val="08A454C4"/>
    <w:rsid w:val="08A66952"/>
    <w:rsid w:val="08A74FB5"/>
    <w:rsid w:val="08B17BE1"/>
    <w:rsid w:val="08F34B8B"/>
    <w:rsid w:val="09150170"/>
    <w:rsid w:val="091A5787"/>
    <w:rsid w:val="091F2D9D"/>
    <w:rsid w:val="092C732C"/>
    <w:rsid w:val="093E2451"/>
    <w:rsid w:val="094B12E3"/>
    <w:rsid w:val="09502F56"/>
    <w:rsid w:val="09523172"/>
    <w:rsid w:val="09540C99"/>
    <w:rsid w:val="096133B5"/>
    <w:rsid w:val="096178A3"/>
    <w:rsid w:val="09630EDC"/>
    <w:rsid w:val="097A7DC0"/>
    <w:rsid w:val="099A08B5"/>
    <w:rsid w:val="09AD03A9"/>
    <w:rsid w:val="09B039F5"/>
    <w:rsid w:val="09C01D0D"/>
    <w:rsid w:val="09E244F6"/>
    <w:rsid w:val="0A0A0806"/>
    <w:rsid w:val="0A0D7099"/>
    <w:rsid w:val="0A122902"/>
    <w:rsid w:val="0A1E3055"/>
    <w:rsid w:val="0A2F5262"/>
    <w:rsid w:val="0A3170C5"/>
    <w:rsid w:val="0A470346"/>
    <w:rsid w:val="0A526D12"/>
    <w:rsid w:val="0A5627EE"/>
    <w:rsid w:val="0A5C592B"/>
    <w:rsid w:val="0A5E0911"/>
    <w:rsid w:val="0A6712CB"/>
    <w:rsid w:val="0A806213"/>
    <w:rsid w:val="0A911A78"/>
    <w:rsid w:val="0A943317"/>
    <w:rsid w:val="0A9D21CB"/>
    <w:rsid w:val="0AA56FF1"/>
    <w:rsid w:val="0AB5542E"/>
    <w:rsid w:val="0AEF054D"/>
    <w:rsid w:val="0AF50259"/>
    <w:rsid w:val="0AFF2E86"/>
    <w:rsid w:val="0B2E5519"/>
    <w:rsid w:val="0B36617C"/>
    <w:rsid w:val="0B3A6827"/>
    <w:rsid w:val="0B590047"/>
    <w:rsid w:val="0B666A61"/>
    <w:rsid w:val="0B8468C0"/>
    <w:rsid w:val="0B877C9A"/>
    <w:rsid w:val="0B9335CE"/>
    <w:rsid w:val="0B980BE5"/>
    <w:rsid w:val="0BB4198C"/>
    <w:rsid w:val="0BB96308"/>
    <w:rsid w:val="0BBC2B25"/>
    <w:rsid w:val="0BBF0E0F"/>
    <w:rsid w:val="0BCA3494"/>
    <w:rsid w:val="0BCB4B16"/>
    <w:rsid w:val="0BD07B07"/>
    <w:rsid w:val="0BDC6D23"/>
    <w:rsid w:val="0C034DD3"/>
    <w:rsid w:val="0C0B585A"/>
    <w:rsid w:val="0C1278F7"/>
    <w:rsid w:val="0C173DB1"/>
    <w:rsid w:val="0C2F1549"/>
    <w:rsid w:val="0C32464F"/>
    <w:rsid w:val="0C466415"/>
    <w:rsid w:val="0C5E3669"/>
    <w:rsid w:val="0C776A4C"/>
    <w:rsid w:val="0CC20DB7"/>
    <w:rsid w:val="0CCC4FEA"/>
    <w:rsid w:val="0CCD397D"/>
    <w:rsid w:val="0CD43780"/>
    <w:rsid w:val="0CEC71A9"/>
    <w:rsid w:val="0CEF361E"/>
    <w:rsid w:val="0CF4009D"/>
    <w:rsid w:val="0CFF53BF"/>
    <w:rsid w:val="0D553231"/>
    <w:rsid w:val="0D5560E2"/>
    <w:rsid w:val="0D6B4803"/>
    <w:rsid w:val="0D6E42F3"/>
    <w:rsid w:val="0D9A50E8"/>
    <w:rsid w:val="0DA27AF9"/>
    <w:rsid w:val="0DA90E87"/>
    <w:rsid w:val="0DA9532B"/>
    <w:rsid w:val="0DA970D9"/>
    <w:rsid w:val="0DAE649D"/>
    <w:rsid w:val="0DB951E4"/>
    <w:rsid w:val="0DB95ED9"/>
    <w:rsid w:val="0DC849FA"/>
    <w:rsid w:val="0DD203DE"/>
    <w:rsid w:val="0DDA7292"/>
    <w:rsid w:val="0DDD6D83"/>
    <w:rsid w:val="0DEF66D3"/>
    <w:rsid w:val="0DF8208F"/>
    <w:rsid w:val="0E14727F"/>
    <w:rsid w:val="0E1704E7"/>
    <w:rsid w:val="0E1924B1"/>
    <w:rsid w:val="0E1C0E55"/>
    <w:rsid w:val="0E1D7139"/>
    <w:rsid w:val="0E2624D8"/>
    <w:rsid w:val="0E2844A2"/>
    <w:rsid w:val="0E341099"/>
    <w:rsid w:val="0E371E32"/>
    <w:rsid w:val="0E430CA3"/>
    <w:rsid w:val="0E611762"/>
    <w:rsid w:val="0E652975"/>
    <w:rsid w:val="0E653000"/>
    <w:rsid w:val="0E6574A4"/>
    <w:rsid w:val="0E674334"/>
    <w:rsid w:val="0E855450"/>
    <w:rsid w:val="0E8A515C"/>
    <w:rsid w:val="0EA62707"/>
    <w:rsid w:val="0EA751EE"/>
    <w:rsid w:val="0EB36461"/>
    <w:rsid w:val="0EC35F79"/>
    <w:rsid w:val="0EC83D9E"/>
    <w:rsid w:val="0ED254F0"/>
    <w:rsid w:val="0ED84D6A"/>
    <w:rsid w:val="0EF97BEC"/>
    <w:rsid w:val="0F276507"/>
    <w:rsid w:val="0F36630C"/>
    <w:rsid w:val="0F4C0664"/>
    <w:rsid w:val="0F4E2F1A"/>
    <w:rsid w:val="0F5C01ED"/>
    <w:rsid w:val="0F7756E1"/>
    <w:rsid w:val="0FAB0EE6"/>
    <w:rsid w:val="0FB62C60"/>
    <w:rsid w:val="0FE165DC"/>
    <w:rsid w:val="0FF42C61"/>
    <w:rsid w:val="0FFE195E"/>
    <w:rsid w:val="101673FF"/>
    <w:rsid w:val="10182E93"/>
    <w:rsid w:val="1021389E"/>
    <w:rsid w:val="10303AE2"/>
    <w:rsid w:val="103A670E"/>
    <w:rsid w:val="10545A22"/>
    <w:rsid w:val="10574D0E"/>
    <w:rsid w:val="10606175"/>
    <w:rsid w:val="106A2B50"/>
    <w:rsid w:val="107A6B0B"/>
    <w:rsid w:val="107E22A9"/>
    <w:rsid w:val="108160EB"/>
    <w:rsid w:val="10827C71"/>
    <w:rsid w:val="108856CC"/>
    <w:rsid w:val="108B798F"/>
    <w:rsid w:val="10B20AFA"/>
    <w:rsid w:val="10C009C2"/>
    <w:rsid w:val="10C77FA2"/>
    <w:rsid w:val="10CA7A92"/>
    <w:rsid w:val="10CD30DE"/>
    <w:rsid w:val="10D17073"/>
    <w:rsid w:val="1111121D"/>
    <w:rsid w:val="112278CE"/>
    <w:rsid w:val="11462FAC"/>
    <w:rsid w:val="115455AE"/>
    <w:rsid w:val="11595212"/>
    <w:rsid w:val="116F4196"/>
    <w:rsid w:val="118962EA"/>
    <w:rsid w:val="118F65E6"/>
    <w:rsid w:val="11991213"/>
    <w:rsid w:val="11A402E3"/>
    <w:rsid w:val="11A46535"/>
    <w:rsid w:val="11AA515D"/>
    <w:rsid w:val="11BD75F7"/>
    <w:rsid w:val="11CB5870"/>
    <w:rsid w:val="11D87F8D"/>
    <w:rsid w:val="11DF634C"/>
    <w:rsid w:val="11F10503"/>
    <w:rsid w:val="11F72B09"/>
    <w:rsid w:val="12086AC4"/>
    <w:rsid w:val="120D40DA"/>
    <w:rsid w:val="121865DB"/>
    <w:rsid w:val="121E62E8"/>
    <w:rsid w:val="122338FE"/>
    <w:rsid w:val="12247A74"/>
    <w:rsid w:val="12445622"/>
    <w:rsid w:val="126F08F1"/>
    <w:rsid w:val="12887C05"/>
    <w:rsid w:val="128B4FFF"/>
    <w:rsid w:val="128C30FA"/>
    <w:rsid w:val="129B16E6"/>
    <w:rsid w:val="12A64675"/>
    <w:rsid w:val="12C22387"/>
    <w:rsid w:val="12CB0D83"/>
    <w:rsid w:val="12EE3FFA"/>
    <w:rsid w:val="12FB4A33"/>
    <w:rsid w:val="130152C1"/>
    <w:rsid w:val="13061C12"/>
    <w:rsid w:val="130A686C"/>
    <w:rsid w:val="13286CF2"/>
    <w:rsid w:val="13442CA3"/>
    <w:rsid w:val="134F24D1"/>
    <w:rsid w:val="13511DA5"/>
    <w:rsid w:val="135576AB"/>
    <w:rsid w:val="1380268A"/>
    <w:rsid w:val="13825FD8"/>
    <w:rsid w:val="139B5716"/>
    <w:rsid w:val="13A02D2C"/>
    <w:rsid w:val="13A20852"/>
    <w:rsid w:val="13AC7923"/>
    <w:rsid w:val="13B16CE7"/>
    <w:rsid w:val="13B567D8"/>
    <w:rsid w:val="13C32868"/>
    <w:rsid w:val="13CC5D99"/>
    <w:rsid w:val="13DB3D64"/>
    <w:rsid w:val="13E76BAD"/>
    <w:rsid w:val="14263231"/>
    <w:rsid w:val="142B0848"/>
    <w:rsid w:val="142E1CD0"/>
    <w:rsid w:val="14447004"/>
    <w:rsid w:val="144D4C62"/>
    <w:rsid w:val="14515CFB"/>
    <w:rsid w:val="14575AE1"/>
    <w:rsid w:val="14785667"/>
    <w:rsid w:val="14835F2F"/>
    <w:rsid w:val="14887A48"/>
    <w:rsid w:val="14983651"/>
    <w:rsid w:val="14A30D26"/>
    <w:rsid w:val="14B27F32"/>
    <w:rsid w:val="14BC76F2"/>
    <w:rsid w:val="14C33176"/>
    <w:rsid w:val="14CC2FE4"/>
    <w:rsid w:val="14D507B4"/>
    <w:rsid w:val="14DD6D72"/>
    <w:rsid w:val="14EA425F"/>
    <w:rsid w:val="150A66AF"/>
    <w:rsid w:val="15127C5A"/>
    <w:rsid w:val="15202377"/>
    <w:rsid w:val="152D05F0"/>
    <w:rsid w:val="152F25BA"/>
    <w:rsid w:val="15415E35"/>
    <w:rsid w:val="15604521"/>
    <w:rsid w:val="15695999"/>
    <w:rsid w:val="157707EC"/>
    <w:rsid w:val="15785D0F"/>
    <w:rsid w:val="157B57FF"/>
    <w:rsid w:val="158E72E0"/>
    <w:rsid w:val="15A01061"/>
    <w:rsid w:val="15B036FB"/>
    <w:rsid w:val="15DE3142"/>
    <w:rsid w:val="15F86E50"/>
    <w:rsid w:val="15FC6940"/>
    <w:rsid w:val="1602180F"/>
    <w:rsid w:val="16027CCE"/>
    <w:rsid w:val="16041F0E"/>
    <w:rsid w:val="16070E41"/>
    <w:rsid w:val="163B64BE"/>
    <w:rsid w:val="1647567D"/>
    <w:rsid w:val="16534086"/>
    <w:rsid w:val="16585B40"/>
    <w:rsid w:val="165E7665"/>
    <w:rsid w:val="166E7112"/>
    <w:rsid w:val="167904D2"/>
    <w:rsid w:val="16885A42"/>
    <w:rsid w:val="169F1079"/>
    <w:rsid w:val="16A27AEF"/>
    <w:rsid w:val="16A62408"/>
    <w:rsid w:val="16B528E1"/>
    <w:rsid w:val="16C9124A"/>
    <w:rsid w:val="16DB488D"/>
    <w:rsid w:val="16DF3B6C"/>
    <w:rsid w:val="16F119F4"/>
    <w:rsid w:val="16FF29B4"/>
    <w:rsid w:val="17045380"/>
    <w:rsid w:val="170B2BB3"/>
    <w:rsid w:val="170F464C"/>
    <w:rsid w:val="171C4DC0"/>
    <w:rsid w:val="172A128B"/>
    <w:rsid w:val="172B6DB1"/>
    <w:rsid w:val="1735378C"/>
    <w:rsid w:val="17435EA8"/>
    <w:rsid w:val="174A7EDC"/>
    <w:rsid w:val="17567E79"/>
    <w:rsid w:val="17712A16"/>
    <w:rsid w:val="1771514A"/>
    <w:rsid w:val="1787048B"/>
    <w:rsid w:val="17984446"/>
    <w:rsid w:val="17BB6387"/>
    <w:rsid w:val="17C76AD9"/>
    <w:rsid w:val="17E23913"/>
    <w:rsid w:val="17FE0021"/>
    <w:rsid w:val="18192A44"/>
    <w:rsid w:val="18316020"/>
    <w:rsid w:val="18463EA2"/>
    <w:rsid w:val="184E2D57"/>
    <w:rsid w:val="18610CDC"/>
    <w:rsid w:val="186E164B"/>
    <w:rsid w:val="187C3D68"/>
    <w:rsid w:val="18934C0E"/>
    <w:rsid w:val="18A961DF"/>
    <w:rsid w:val="18D25736"/>
    <w:rsid w:val="18D747DB"/>
    <w:rsid w:val="18E00BAF"/>
    <w:rsid w:val="18F367AA"/>
    <w:rsid w:val="192C140E"/>
    <w:rsid w:val="193208CA"/>
    <w:rsid w:val="193A2057"/>
    <w:rsid w:val="194B4279"/>
    <w:rsid w:val="19534EC2"/>
    <w:rsid w:val="19616ABA"/>
    <w:rsid w:val="1966000D"/>
    <w:rsid w:val="197113F3"/>
    <w:rsid w:val="198A7DBF"/>
    <w:rsid w:val="198D4ECD"/>
    <w:rsid w:val="19934F0F"/>
    <w:rsid w:val="19A0562E"/>
    <w:rsid w:val="19C257AA"/>
    <w:rsid w:val="19C37774"/>
    <w:rsid w:val="1A2A53C7"/>
    <w:rsid w:val="1A3F504D"/>
    <w:rsid w:val="1A6E4F9F"/>
    <w:rsid w:val="1A84450C"/>
    <w:rsid w:val="1A976C37"/>
    <w:rsid w:val="1A9C249F"/>
    <w:rsid w:val="1AB71087"/>
    <w:rsid w:val="1ABD731A"/>
    <w:rsid w:val="1AF5570C"/>
    <w:rsid w:val="1AFF2A2E"/>
    <w:rsid w:val="1AFF47DC"/>
    <w:rsid w:val="1B23671D"/>
    <w:rsid w:val="1B3A3A66"/>
    <w:rsid w:val="1B7E1BA5"/>
    <w:rsid w:val="1B7F74AC"/>
    <w:rsid w:val="1BBD39F3"/>
    <w:rsid w:val="1BC021BE"/>
    <w:rsid w:val="1BCD48DA"/>
    <w:rsid w:val="1BE95061"/>
    <w:rsid w:val="1BF43C15"/>
    <w:rsid w:val="1C4526C3"/>
    <w:rsid w:val="1C47468D"/>
    <w:rsid w:val="1C5365F7"/>
    <w:rsid w:val="1C6E7E6B"/>
    <w:rsid w:val="1C7303AC"/>
    <w:rsid w:val="1C856FD9"/>
    <w:rsid w:val="1C876837"/>
    <w:rsid w:val="1C9A0F05"/>
    <w:rsid w:val="1C9D6F51"/>
    <w:rsid w:val="1CD31A7D"/>
    <w:rsid w:val="1CE26164"/>
    <w:rsid w:val="1CE41EDC"/>
    <w:rsid w:val="1D070AB0"/>
    <w:rsid w:val="1D1722B1"/>
    <w:rsid w:val="1D181B85"/>
    <w:rsid w:val="1D230C56"/>
    <w:rsid w:val="1D280D2C"/>
    <w:rsid w:val="1D3E0712"/>
    <w:rsid w:val="1D7D4529"/>
    <w:rsid w:val="1DA63635"/>
    <w:rsid w:val="1DA67191"/>
    <w:rsid w:val="1DC046F7"/>
    <w:rsid w:val="1DC964EA"/>
    <w:rsid w:val="1DCD0BC2"/>
    <w:rsid w:val="1DD51824"/>
    <w:rsid w:val="1DE3685B"/>
    <w:rsid w:val="1DE36FC1"/>
    <w:rsid w:val="1DFB74DD"/>
    <w:rsid w:val="1E2318CF"/>
    <w:rsid w:val="1E3E561C"/>
    <w:rsid w:val="1E454BFC"/>
    <w:rsid w:val="1E537319"/>
    <w:rsid w:val="1E543091"/>
    <w:rsid w:val="1E5E181A"/>
    <w:rsid w:val="1E6908EA"/>
    <w:rsid w:val="1E761259"/>
    <w:rsid w:val="1E782700"/>
    <w:rsid w:val="1E8219AC"/>
    <w:rsid w:val="1E8533FD"/>
    <w:rsid w:val="1E894AE9"/>
    <w:rsid w:val="1E960FB4"/>
    <w:rsid w:val="1EAC325D"/>
    <w:rsid w:val="1EB37DB8"/>
    <w:rsid w:val="1EC975DB"/>
    <w:rsid w:val="1F0B1534"/>
    <w:rsid w:val="1F182311"/>
    <w:rsid w:val="1F1903A6"/>
    <w:rsid w:val="1F297E2A"/>
    <w:rsid w:val="1F5E5F75"/>
    <w:rsid w:val="1F672950"/>
    <w:rsid w:val="1F6D3BEB"/>
    <w:rsid w:val="1F742071"/>
    <w:rsid w:val="1F7C71B6"/>
    <w:rsid w:val="1F925C1F"/>
    <w:rsid w:val="1FA12306"/>
    <w:rsid w:val="1FD71884"/>
    <w:rsid w:val="1FDB5818"/>
    <w:rsid w:val="1FE65F6B"/>
    <w:rsid w:val="2000527E"/>
    <w:rsid w:val="200C3C23"/>
    <w:rsid w:val="20102DFE"/>
    <w:rsid w:val="20137DCB"/>
    <w:rsid w:val="202229D0"/>
    <w:rsid w:val="20357399"/>
    <w:rsid w:val="203E1903"/>
    <w:rsid w:val="2056358B"/>
    <w:rsid w:val="205E01F7"/>
    <w:rsid w:val="2062104A"/>
    <w:rsid w:val="20823EE5"/>
    <w:rsid w:val="20910455"/>
    <w:rsid w:val="20C242E2"/>
    <w:rsid w:val="20F44E09"/>
    <w:rsid w:val="21173FCA"/>
    <w:rsid w:val="2141109D"/>
    <w:rsid w:val="21430746"/>
    <w:rsid w:val="2149055F"/>
    <w:rsid w:val="215A134C"/>
    <w:rsid w:val="215E0636"/>
    <w:rsid w:val="215F7D83"/>
    <w:rsid w:val="21843C8D"/>
    <w:rsid w:val="21B207FA"/>
    <w:rsid w:val="21C66054"/>
    <w:rsid w:val="21DF2ED8"/>
    <w:rsid w:val="21E36C06"/>
    <w:rsid w:val="21E40288"/>
    <w:rsid w:val="21EA7F94"/>
    <w:rsid w:val="22032E04"/>
    <w:rsid w:val="22160D89"/>
    <w:rsid w:val="22185F2F"/>
    <w:rsid w:val="22280ABD"/>
    <w:rsid w:val="22350AE4"/>
    <w:rsid w:val="22394A78"/>
    <w:rsid w:val="22414B5A"/>
    <w:rsid w:val="224F1BA5"/>
    <w:rsid w:val="22543660"/>
    <w:rsid w:val="226715E5"/>
    <w:rsid w:val="22673393"/>
    <w:rsid w:val="226E2973"/>
    <w:rsid w:val="22833F45"/>
    <w:rsid w:val="22A2261D"/>
    <w:rsid w:val="22C06271"/>
    <w:rsid w:val="22C407E5"/>
    <w:rsid w:val="22C72083"/>
    <w:rsid w:val="22CC31F6"/>
    <w:rsid w:val="22CF18A5"/>
    <w:rsid w:val="22DD18A7"/>
    <w:rsid w:val="22FF7A6F"/>
    <w:rsid w:val="23235A35"/>
    <w:rsid w:val="23353491"/>
    <w:rsid w:val="233D2346"/>
    <w:rsid w:val="2342795C"/>
    <w:rsid w:val="23496F3C"/>
    <w:rsid w:val="23503E27"/>
    <w:rsid w:val="23775858"/>
    <w:rsid w:val="2378337E"/>
    <w:rsid w:val="238166D6"/>
    <w:rsid w:val="23957A8C"/>
    <w:rsid w:val="23A41617"/>
    <w:rsid w:val="23A777BF"/>
    <w:rsid w:val="23DF33FD"/>
    <w:rsid w:val="23E10339"/>
    <w:rsid w:val="23E629DD"/>
    <w:rsid w:val="23E66539"/>
    <w:rsid w:val="240510B5"/>
    <w:rsid w:val="24134E54"/>
    <w:rsid w:val="242552B4"/>
    <w:rsid w:val="243E6C6C"/>
    <w:rsid w:val="243F3E9B"/>
    <w:rsid w:val="24431BDE"/>
    <w:rsid w:val="246068E5"/>
    <w:rsid w:val="2466767A"/>
    <w:rsid w:val="247753E3"/>
    <w:rsid w:val="24871678"/>
    <w:rsid w:val="2492046F"/>
    <w:rsid w:val="24A106B2"/>
    <w:rsid w:val="24B65F0C"/>
    <w:rsid w:val="24D46CDA"/>
    <w:rsid w:val="24D82326"/>
    <w:rsid w:val="24EE1B49"/>
    <w:rsid w:val="24F5112A"/>
    <w:rsid w:val="24F6101A"/>
    <w:rsid w:val="250E5D48"/>
    <w:rsid w:val="25207829"/>
    <w:rsid w:val="254C061E"/>
    <w:rsid w:val="255B4D05"/>
    <w:rsid w:val="256A08D1"/>
    <w:rsid w:val="257B570F"/>
    <w:rsid w:val="257D4C7B"/>
    <w:rsid w:val="25815B4F"/>
    <w:rsid w:val="259011F8"/>
    <w:rsid w:val="2593624D"/>
    <w:rsid w:val="25AF5921"/>
    <w:rsid w:val="25B30B82"/>
    <w:rsid w:val="25C7239A"/>
    <w:rsid w:val="25D83FDE"/>
    <w:rsid w:val="25E22D30"/>
    <w:rsid w:val="25E35426"/>
    <w:rsid w:val="26207FA6"/>
    <w:rsid w:val="26215F4F"/>
    <w:rsid w:val="26293478"/>
    <w:rsid w:val="26393298"/>
    <w:rsid w:val="264834DB"/>
    <w:rsid w:val="265951C3"/>
    <w:rsid w:val="266F0A68"/>
    <w:rsid w:val="26712A32"/>
    <w:rsid w:val="26976211"/>
    <w:rsid w:val="26A34BB6"/>
    <w:rsid w:val="26B34A37"/>
    <w:rsid w:val="26D905D7"/>
    <w:rsid w:val="26DC2632"/>
    <w:rsid w:val="26DD00C8"/>
    <w:rsid w:val="26ED7BDF"/>
    <w:rsid w:val="270C4509"/>
    <w:rsid w:val="2715112B"/>
    <w:rsid w:val="271B299E"/>
    <w:rsid w:val="272E0923"/>
    <w:rsid w:val="272F1FA5"/>
    <w:rsid w:val="27421CD9"/>
    <w:rsid w:val="276460F3"/>
    <w:rsid w:val="27736336"/>
    <w:rsid w:val="27806CA5"/>
    <w:rsid w:val="27816AAD"/>
    <w:rsid w:val="27A73E71"/>
    <w:rsid w:val="27BC02DD"/>
    <w:rsid w:val="27BD3A55"/>
    <w:rsid w:val="27C46B92"/>
    <w:rsid w:val="27E67538"/>
    <w:rsid w:val="27EC7E96"/>
    <w:rsid w:val="27F13660"/>
    <w:rsid w:val="27F531EF"/>
    <w:rsid w:val="28123DA1"/>
    <w:rsid w:val="282835C4"/>
    <w:rsid w:val="28292E99"/>
    <w:rsid w:val="283A6E54"/>
    <w:rsid w:val="285D746B"/>
    <w:rsid w:val="288B5901"/>
    <w:rsid w:val="288D78CB"/>
    <w:rsid w:val="289B1FE8"/>
    <w:rsid w:val="28A6273B"/>
    <w:rsid w:val="28B6348A"/>
    <w:rsid w:val="28CD1A76"/>
    <w:rsid w:val="28CF55FD"/>
    <w:rsid w:val="28DD16FE"/>
    <w:rsid w:val="29064F88"/>
    <w:rsid w:val="290D4568"/>
    <w:rsid w:val="292A336C"/>
    <w:rsid w:val="293E0BC6"/>
    <w:rsid w:val="29451F54"/>
    <w:rsid w:val="29455AB0"/>
    <w:rsid w:val="295E6B72"/>
    <w:rsid w:val="296326A7"/>
    <w:rsid w:val="297404EE"/>
    <w:rsid w:val="29810242"/>
    <w:rsid w:val="298962E5"/>
    <w:rsid w:val="298E56A9"/>
    <w:rsid w:val="29A21154"/>
    <w:rsid w:val="29C03AD7"/>
    <w:rsid w:val="29C42E79"/>
    <w:rsid w:val="29CC63E6"/>
    <w:rsid w:val="29DF4157"/>
    <w:rsid w:val="29E4176D"/>
    <w:rsid w:val="29EE1BD8"/>
    <w:rsid w:val="29FF3178"/>
    <w:rsid w:val="2A043BBD"/>
    <w:rsid w:val="2A3C6EB3"/>
    <w:rsid w:val="2A420242"/>
    <w:rsid w:val="2A622692"/>
    <w:rsid w:val="2A790107"/>
    <w:rsid w:val="2A797FDC"/>
    <w:rsid w:val="2A7F1496"/>
    <w:rsid w:val="2A862824"/>
    <w:rsid w:val="2A8B3997"/>
    <w:rsid w:val="2A9E7B6E"/>
    <w:rsid w:val="2AA44A58"/>
    <w:rsid w:val="2AD52E64"/>
    <w:rsid w:val="2AF21C68"/>
    <w:rsid w:val="2AF5529A"/>
    <w:rsid w:val="2AFC6642"/>
    <w:rsid w:val="2B253DEB"/>
    <w:rsid w:val="2B2B1D45"/>
    <w:rsid w:val="2B485D2C"/>
    <w:rsid w:val="2B4A3852"/>
    <w:rsid w:val="2B54022C"/>
    <w:rsid w:val="2B6366C1"/>
    <w:rsid w:val="2B7B0B7F"/>
    <w:rsid w:val="2B8F5708"/>
    <w:rsid w:val="2B941F79"/>
    <w:rsid w:val="2BA74800"/>
    <w:rsid w:val="2BBB02AC"/>
    <w:rsid w:val="2BCE7FDF"/>
    <w:rsid w:val="2BD66E93"/>
    <w:rsid w:val="2BDB094E"/>
    <w:rsid w:val="2BE07D12"/>
    <w:rsid w:val="2BE21CDC"/>
    <w:rsid w:val="2BE315B0"/>
    <w:rsid w:val="2BEF61A7"/>
    <w:rsid w:val="2BFB4B4C"/>
    <w:rsid w:val="2C047EA4"/>
    <w:rsid w:val="2C05145A"/>
    <w:rsid w:val="2C2220D9"/>
    <w:rsid w:val="2C22657D"/>
    <w:rsid w:val="2C293467"/>
    <w:rsid w:val="2C3B319A"/>
    <w:rsid w:val="2C534988"/>
    <w:rsid w:val="2C5950B3"/>
    <w:rsid w:val="2C6421B7"/>
    <w:rsid w:val="2C7F6DBF"/>
    <w:rsid w:val="2C8C39F6"/>
    <w:rsid w:val="2C923702"/>
    <w:rsid w:val="2C9D121A"/>
    <w:rsid w:val="2CA70830"/>
    <w:rsid w:val="2CB2345D"/>
    <w:rsid w:val="2CB777E9"/>
    <w:rsid w:val="2CBA4111"/>
    <w:rsid w:val="2CC338BC"/>
    <w:rsid w:val="2CDA35EC"/>
    <w:rsid w:val="2CE33F5E"/>
    <w:rsid w:val="2CE84B06"/>
    <w:rsid w:val="2CEE78B9"/>
    <w:rsid w:val="2D095368"/>
    <w:rsid w:val="2D1759B5"/>
    <w:rsid w:val="2D214A86"/>
    <w:rsid w:val="2D2411D9"/>
    <w:rsid w:val="2D287BC3"/>
    <w:rsid w:val="2D2F4E3D"/>
    <w:rsid w:val="2D406CBA"/>
    <w:rsid w:val="2D5E1836"/>
    <w:rsid w:val="2D64634B"/>
    <w:rsid w:val="2D684072"/>
    <w:rsid w:val="2D7C1CBC"/>
    <w:rsid w:val="2D9300C0"/>
    <w:rsid w:val="2D945258"/>
    <w:rsid w:val="2DA51213"/>
    <w:rsid w:val="2DCC054E"/>
    <w:rsid w:val="2DD92C6B"/>
    <w:rsid w:val="2DE20C5F"/>
    <w:rsid w:val="2DE57862"/>
    <w:rsid w:val="2DEB6B00"/>
    <w:rsid w:val="2DEF06E0"/>
    <w:rsid w:val="2DFD104F"/>
    <w:rsid w:val="2E034446"/>
    <w:rsid w:val="2E053A60"/>
    <w:rsid w:val="2E0F69ED"/>
    <w:rsid w:val="2E136AAD"/>
    <w:rsid w:val="2E1C516D"/>
    <w:rsid w:val="2E20089A"/>
    <w:rsid w:val="2E5234A6"/>
    <w:rsid w:val="2E5F2A84"/>
    <w:rsid w:val="2E70537D"/>
    <w:rsid w:val="2E955D79"/>
    <w:rsid w:val="2EB3170E"/>
    <w:rsid w:val="2EB85F02"/>
    <w:rsid w:val="2ED53227"/>
    <w:rsid w:val="2EE90460"/>
    <w:rsid w:val="2EF259DB"/>
    <w:rsid w:val="2EF91817"/>
    <w:rsid w:val="2F1228D8"/>
    <w:rsid w:val="2F156AC0"/>
    <w:rsid w:val="2F25260C"/>
    <w:rsid w:val="2F3E191F"/>
    <w:rsid w:val="2F511653"/>
    <w:rsid w:val="2F520F27"/>
    <w:rsid w:val="2F5729E1"/>
    <w:rsid w:val="2F5C7FF7"/>
    <w:rsid w:val="2F656EAC"/>
    <w:rsid w:val="2F662C24"/>
    <w:rsid w:val="2F710F0E"/>
    <w:rsid w:val="2F7C0AE2"/>
    <w:rsid w:val="2F803CE6"/>
    <w:rsid w:val="2F8E6820"/>
    <w:rsid w:val="2F917CA1"/>
    <w:rsid w:val="2F995D13"/>
    <w:rsid w:val="2FA5374C"/>
    <w:rsid w:val="2FAB6330"/>
    <w:rsid w:val="2FAF6379"/>
    <w:rsid w:val="2FC4589A"/>
    <w:rsid w:val="2FD61B58"/>
    <w:rsid w:val="2FE853E7"/>
    <w:rsid w:val="3006424D"/>
    <w:rsid w:val="300F0BC6"/>
    <w:rsid w:val="30183F1E"/>
    <w:rsid w:val="302C1D24"/>
    <w:rsid w:val="302E3742"/>
    <w:rsid w:val="303845C1"/>
    <w:rsid w:val="3038636F"/>
    <w:rsid w:val="30462842"/>
    <w:rsid w:val="304E16EE"/>
    <w:rsid w:val="30564A47"/>
    <w:rsid w:val="305F7D9F"/>
    <w:rsid w:val="306128AF"/>
    <w:rsid w:val="306A22A0"/>
    <w:rsid w:val="308B2942"/>
    <w:rsid w:val="309D08C8"/>
    <w:rsid w:val="30A77050"/>
    <w:rsid w:val="30B67293"/>
    <w:rsid w:val="30D6546E"/>
    <w:rsid w:val="30DC13F0"/>
    <w:rsid w:val="30E20088"/>
    <w:rsid w:val="30EC045B"/>
    <w:rsid w:val="30F46739"/>
    <w:rsid w:val="3103697D"/>
    <w:rsid w:val="311F12DD"/>
    <w:rsid w:val="31434FCB"/>
    <w:rsid w:val="315216B2"/>
    <w:rsid w:val="315E0057"/>
    <w:rsid w:val="315F2D96"/>
    <w:rsid w:val="3179422E"/>
    <w:rsid w:val="3190758B"/>
    <w:rsid w:val="31AA504A"/>
    <w:rsid w:val="31C51E84"/>
    <w:rsid w:val="31C83722"/>
    <w:rsid w:val="31F42769"/>
    <w:rsid w:val="31F44517"/>
    <w:rsid w:val="31F664E1"/>
    <w:rsid w:val="31FC517A"/>
    <w:rsid w:val="32010A89"/>
    <w:rsid w:val="320B1F56"/>
    <w:rsid w:val="3216623C"/>
    <w:rsid w:val="32290665"/>
    <w:rsid w:val="3234700A"/>
    <w:rsid w:val="323963CE"/>
    <w:rsid w:val="324A05DB"/>
    <w:rsid w:val="327E6F5F"/>
    <w:rsid w:val="328E04C8"/>
    <w:rsid w:val="32987598"/>
    <w:rsid w:val="32E01388"/>
    <w:rsid w:val="32E225C2"/>
    <w:rsid w:val="32F80037"/>
    <w:rsid w:val="32FF3174"/>
    <w:rsid w:val="33024A12"/>
    <w:rsid w:val="33044C2E"/>
    <w:rsid w:val="33123CA8"/>
    <w:rsid w:val="33266952"/>
    <w:rsid w:val="3328091C"/>
    <w:rsid w:val="332E1CAB"/>
    <w:rsid w:val="33376E36"/>
    <w:rsid w:val="333C6176"/>
    <w:rsid w:val="334C3C43"/>
    <w:rsid w:val="339064C2"/>
    <w:rsid w:val="33A15FD9"/>
    <w:rsid w:val="33CA5530"/>
    <w:rsid w:val="33DB6912"/>
    <w:rsid w:val="33E12879"/>
    <w:rsid w:val="33E34843"/>
    <w:rsid w:val="343951E9"/>
    <w:rsid w:val="34401C96"/>
    <w:rsid w:val="344A041F"/>
    <w:rsid w:val="345A1A37"/>
    <w:rsid w:val="346038EE"/>
    <w:rsid w:val="34670FD0"/>
    <w:rsid w:val="34735BC7"/>
    <w:rsid w:val="34957054"/>
    <w:rsid w:val="3498562E"/>
    <w:rsid w:val="34C06933"/>
    <w:rsid w:val="34CE595A"/>
    <w:rsid w:val="34DB551B"/>
    <w:rsid w:val="34E16FD5"/>
    <w:rsid w:val="34FD1935"/>
    <w:rsid w:val="350B22A4"/>
    <w:rsid w:val="350C1B78"/>
    <w:rsid w:val="351F3659"/>
    <w:rsid w:val="353327D7"/>
    <w:rsid w:val="353E4427"/>
    <w:rsid w:val="35447564"/>
    <w:rsid w:val="35466DBB"/>
    <w:rsid w:val="355A6D87"/>
    <w:rsid w:val="355E0625"/>
    <w:rsid w:val="35847960"/>
    <w:rsid w:val="35860A0A"/>
    <w:rsid w:val="359B4600"/>
    <w:rsid w:val="35AF1A8A"/>
    <w:rsid w:val="35AF70D3"/>
    <w:rsid w:val="35C16E06"/>
    <w:rsid w:val="35CD1307"/>
    <w:rsid w:val="35D02BA5"/>
    <w:rsid w:val="35D21B18"/>
    <w:rsid w:val="35D54660"/>
    <w:rsid w:val="35E623C9"/>
    <w:rsid w:val="35F638E3"/>
    <w:rsid w:val="35F965A0"/>
    <w:rsid w:val="360172B5"/>
    <w:rsid w:val="36105698"/>
    <w:rsid w:val="361B02C4"/>
    <w:rsid w:val="361C228F"/>
    <w:rsid w:val="361E6488"/>
    <w:rsid w:val="362457F9"/>
    <w:rsid w:val="362B4280"/>
    <w:rsid w:val="363D46DF"/>
    <w:rsid w:val="36421DB2"/>
    <w:rsid w:val="36592B9B"/>
    <w:rsid w:val="36734541"/>
    <w:rsid w:val="36985DB9"/>
    <w:rsid w:val="36B97ADD"/>
    <w:rsid w:val="36C325CD"/>
    <w:rsid w:val="36C46BAE"/>
    <w:rsid w:val="36C85AB1"/>
    <w:rsid w:val="36C975F3"/>
    <w:rsid w:val="36F303B8"/>
    <w:rsid w:val="36FC2146"/>
    <w:rsid w:val="371A4A20"/>
    <w:rsid w:val="372238D5"/>
    <w:rsid w:val="372907BF"/>
    <w:rsid w:val="37294C63"/>
    <w:rsid w:val="37442E34"/>
    <w:rsid w:val="374E0226"/>
    <w:rsid w:val="375C6DE7"/>
    <w:rsid w:val="376E2676"/>
    <w:rsid w:val="376F390E"/>
    <w:rsid w:val="37704640"/>
    <w:rsid w:val="37955E55"/>
    <w:rsid w:val="37A34A15"/>
    <w:rsid w:val="37BE184F"/>
    <w:rsid w:val="37C404E8"/>
    <w:rsid w:val="37C4498C"/>
    <w:rsid w:val="37CC70A2"/>
    <w:rsid w:val="37D22C05"/>
    <w:rsid w:val="37F214F9"/>
    <w:rsid w:val="3814146F"/>
    <w:rsid w:val="382B67B9"/>
    <w:rsid w:val="383A61B4"/>
    <w:rsid w:val="38415FDC"/>
    <w:rsid w:val="384A30E3"/>
    <w:rsid w:val="38561A88"/>
    <w:rsid w:val="385C20EE"/>
    <w:rsid w:val="386677F1"/>
    <w:rsid w:val="38AC78FA"/>
    <w:rsid w:val="38B10580"/>
    <w:rsid w:val="38CD161E"/>
    <w:rsid w:val="38D46E50"/>
    <w:rsid w:val="38F35529"/>
    <w:rsid w:val="38F94E95"/>
    <w:rsid w:val="39050DB8"/>
    <w:rsid w:val="39137979"/>
    <w:rsid w:val="39237490"/>
    <w:rsid w:val="39581830"/>
    <w:rsid w:val="39627FB8"/>
    <w:rsid w:val="3971644D"/>
    <w:rsid w:val="398919E9"/>
    <w:rsid w:val="39AD1B7B"/>
    <w:rsid w:val="39B16B20"/>
    <w:rsid w:val="39B34CB8"/>
    <w:rsid w:val="39CD5D7A"/>
    <w:rsid w:val="39D23390"/>
    <w:rsid w:val="39ED61C5"/>
    <w:rsid w:val="39F72DF7"/>
    <w:rsid w:val="3A064DE8"/>
    <w:rsid w:val="3A0B4AF4"/>
    <w:rsid w:val="3A0F6392"/>
    <w:rsid w:val="3A125E82"/>
    <w:rsid w:val="3A30455A"/>
    <w:rsid w:val="3A5F1589"/>
    <w:rsid w:val="3A7B3A28"/>
    <w:rsid w:val="3A7E0E22"/>
    <w:rsid w:val="3A804B9A"/>
    <w:rsid w:val="3A830B2E"/>
    <w:rsid w:val="3A971EE4"/>
    <w:rsid w:val="3A9B19D4"/>
    <w:rsid w:val="3AB74334"/>
    <w:rsid w:val="3AC1216B"/>
    <w:rsid w:val="3ADF6F49"/>
    <w:rsid w:val="3AE25855"/>
    <w:rsid w:val="3AE956E6"/>
    <w:rsid w:val="3AEC0481"/>
    <w:rsid w:val="3AF541D5"/>
    <w:rsid w:val="3AFA4A24"/>
    <w:rsid w:val="3B084B8F"/>
    <w:rsid w:val="3B0A02C8"/>
    <w:rsid w:val="3B273268"/>
    <w:rsid w:val="3B443E1A"/>
    <w:rsid w:val="3B563B4D"/>
    <w:rsid w:val="3B5656D2"/>
    <w:rsid w:val="3B5F50F7"/>
    <w:rsid w:val="3B63302D"/>
    <w:rsid w:val="3B9C1EA7"/>
    <w:rsid w:val="3BB645EB"/>
    <w:rsid w:val="3BBD1E1E"/>
    <w:rsid w:val="3BDC690B"/>
    <w:rsid w:val="3BEB698B"/>
    <w:rsid w:val="3BED2703"/>
    <w:rsid w:val="3BFD046C"/>
    <w:rsid w:val="3C0D4B53"/>
    <w:rsid w:val="3C1F6635"/>
    <w:rsid w:val="3C265C15"/>
    <w:rsid w:val="3C351291"/>
    <w:rsid w:val="3C3C21C1"/>
    <w:rsid w:val="3C44609B"/>
    <w:rsid w:val="3C591B47"/>
    <w:rsid w:val="3C620087"/>
    <w:rsid w:val="3C687FDC"/>
    <w:rsid w:val="3C6C37AC"/>
    <w:rsid w:val="3C7E2106"/>
    <w:rsid w:val="3C814BF9"/>
    <w:rsid w:val="3C8F7CE6"/>
    <w:rsid w:val="3C991F43"/>
    <w:rsid w:val="3C9E5584"/>
    <w:rsid w:val="3CBD0327"/>
    <w:rsid w:val="3CBE5E4E"/>
    <w:rsid w:val="3CC05722"/>
    <w:rsid w:val="3CD029E3"/>
    <w:rsid w:val="3CD613E9"/>
    <w:rsid w:val="3CEC0A7B"/>
    <w:rsid w:val="3D007B53"/>
    <w:rsid w:val="3D211F38"/>
    <w:rsid w:val="3D344362"/>
    <w:rsid w:val="3D361E88"/>
    <w:rsid w:val="3D373021"/>
    <w:rsid w:val="3D475E43"/>
    <w:rsid w:val="3D7D7AB7"/>
    <w:rsid w:val="3D7F13EA"/>
    <w:rsid w:val="3D9B6799"/>
    <w:rsid w:val="3DA6700D"/>
    <w:rsid w:val="3DB441DE"/>
    <w:rsid w:val="3DB53BEC"/>
    <w:rsid w:val="3DBE18A2"/>
    <w:rsid w:val="3DC640F6"/>
    <w:rsid w:val="3DE936AC"/>
    <w:rsid w:val="3DF71617"/>
    <w:rsid w:val="3DF76C92"/>
    <w:rsid w:val="3DFD6502"/>
    <w:rsid w:val="3DFF227A"/>
    <w:rsid w:val="3E067AAC"/>
    <w:rsid w:val="3E0C4997"/>
    <w:rsid w:val="3E18238F"/>
    <w:rsid w:val="3E1A3557"/>
    <w:rsid w:val="3E2A7B5D"/>
    <w:rsid w:val="3E412892"/>
    <w:rsid w:val="3E432AAE"/>
    <w:rsid w:val="3E444130"/>
    <w:rsid w:val="3E682515"/>
    <w:rsid w:val="3E6F5ADD"/>
    <w:rsid w:val="3E740EBA"/>
    <w:rsid w:val="3E782B31"/>
    <w:rsid w:val="3E7E0D40"/>
    <w:rsid w:val="3E91565D"/>
    <w:rsid w:val="3E976956"/>
    <w:rsid w:val="3E9C5D1B"/>
    <w:rsid w:val="3EB5502E"/>
    <w:rsid w:val="3EB968CD"/>
    <w:rsid w:val="3EC040FF"/>
    <w:rsid w:val="3ED951C1"/>
    <w:rsid w:val="3EED6576"/>
    <w:rsid w:val="3EF67B21"/>
    <w:rsid w:val="3EF7687F"/>
    <w:rsid w:val="3F0E2A92"/>
    <w:rsid w:val="3F112386"/>
    <w:rsid w:val="3F2D1069"/>
    <w:rsid w:val="3F310B59"/>
    <w:rsid w:val="3F355850"/>
    <w:rsid w:val="3F732F1F"/>
    <w:rsid w:val="3F9056FF"/>
    <w:rsid w:val="3F910379"/>
    <w:rsid w:val="3F9609BC"/>
    <w:rsid w:val="3FB5178A"/>
    <w:rsid w:val="3FE23C01"/>
    <w:rsid w:val="3FEF75FC"/>
    <w:rsid w:val="3FFA32EF"/>
    <w:rsid w:val="3FFD4DD0"/>
    <w:rsid w:val="40026051"/>
    <w:rsid w:val="400526E4"/>
    <w:rsid w:val="40185137"/>
    <w:rsid w:val="40324B88"/>
    <w:rsid w:val="40330901"/>
    <w:rsid w:val="40354679"/>
    <w:rsid w:val="40493C80"/>
    <w:rsid w:val="404E573A"/>
    <w:rsid w:val="407B4493"/>
    <w:rsid w:val="407D392A"/>
    <w:rsid w:val="407E686E"/>
    <w:rsid w:val="40881FDC"/>
    <w:rsid w:val="40AA0BC3"/>
    <w:rsid w:val="40AF442B"/>
    <w:rsid w:val="40C15F0C"/>
    <w:rsid w:val="40CA3013"/>
    <w:rsid w:val="40CA5CFC"/>
    <w:rsid w:val="40CF0629"/>
    <w:rsid w:val="40ED4F53"/>
    <w:rsid w:val="41354204"/>
    <w:rsid w:val="415E36CB"/>
    <w:rsid w:val="41652D3C"/>
    <w:rsid w:val="419D0727"/>
    <w:rsid w:val="41B15F81"/>
    <w:rsid w:val="41EE0F83"/>
    <w:rsid w:val="421107CE"/>
    <w:rsid w:val="421A3B26"/>
    <w:rsid w:val="425F30BA"/>
    <w:rsid w:val="427F0D2F"/>
    <w:rsid w:val="428B4A24"/>
    <w:rsid w:val="428D254A"/>
    <w:rsid w:val="42984A4B"/>
    <w:rsid w:val="42B11578"/>
    <w:rsid w:val="42BC2E2F"/>
    <w:rsid w:val="42C910F7"/>
    <w:rsid w:val="42DB137C"/>
    <w:rsid w:val="42E47C90"/>
    <w:rsid w:val="42E75F7A"/>
    <w:rsid w:val="42F11BFD"/>
    <w:rsid w:val="43284021"/>
    <w:rsid w:val="43660ED1"/>
    <w:rsid w:val="43727992"/>
    <w:rsid w:val="4383394D"/>
    <w:rsid w:val="43853221"/>
    <w:rsid w:val="43943464"/>
    <w:rsid w:val="439873F8"/>
    <w:rsid w:val="43A15B81"/>
    <w:rsid w:val="43A22025"/>
    <w:rsid w:val="43AE22CE"/>
    <w:rsid w:val="43C95804"/>
    <w:rsid w:val="43D9531B"/>
    <w:rsid w:val="44056110"/>
    <w:rsid w:val="441D78FE"/>
    <w:rsid w:val="44352E99"/>
    <w:rsid w:val="44531571"/>
    <w:rsid w:val="445C6678"/>
    <w:rsid w:val="4464552C"/>
    <w:rsid w:val="446612A5"/>
    <w:rsid w:val="4467501D"/>
    <w:rsid w:val="446E11C0"/>
    <w:rsid w:val="4475773A"/>
    <w:rsid w:val="44782D86"/>
    <w:rsid w:val="44A771C7"/>
    <w:rsid w:val="44AA164F"/>
    <w:rsid w:val="44B8306C"/>
    <w:rsid w:val="44C10289"/>
    <w:rsid w:val="44DC3315"/>
    <w:rsid w:val="44DF4BB3"/>
    <w:rsid w:val="44E512FD"/>
    <w:rsid w:val="44E623E5"/>
    <w:rsid w:val="44F763A1"/>
    <w:rsid w:val="450B1E4C"/>
    <w:rsid w:val="452B7DF8"/>
    <w:rsid w:val="45440EBA"/>
    <w:rsid w:val="45535D4E"/>
    <w:rsid w:val="455E3D2A"/>
    <w:rsid w:val="456926CF"/>
    <w:rsid w:val="456F4189"/>
    <w:rsid w:val="457E3E6E"/>
    <w:rsid w:val="459A4484"/>
    <w:rsid w:val="45AD2F03"/>
    <w:rsid w:val="45C73FC5"/>
    <w:rsid w:val="45CD16D5"/>
    <w:rsid w:val="45DD5596"/>
    <w:rsid w:val="45E02BB8"/>
    <w:rsid w:val="45E041B1"/>
    <w:rsid w:val="45EA7CB3"/>
    <w:rsid w:val="45EE1552"/>
    <w:rsid w:val="45FE550D"/>
    <w:rsid w:val="4607616F"/>
    <w:rsid w:val="46195EA3"/>
    <w:rsid w:val="4627674C"/>
    <w:rsid w:val="46476EB4"/>
    <w:rsid w:val="4674757D"/>
    <w:rsid w:val="46827EEC"/>
    <w:rsid w:val="4689127A"/>
    <w:rsid w:val="46BE5EF9"/>
    <w:rsid w:val="46CB1893"/>
    <w:rsid w:val="46CC1167"/>
    <w:rsid w:val="46EC38B4"/>
    <w:rsid w:val="46F54B62"/>
    <w:rsid w:val="46FD57C4"/>
    <w:rsid w:val="470E1780"/>
    <w:rsid w:val="47242D51"/>
    <w:rsid w:val="472C432F"/>
    <w:rsid w:val="473F5DDD"/>
    <w:rsid w:val="474D10FD"/>
    <w:rsid w:val="47533103"/>
    <w:rsid w:val="475F1FDB"/>
    <w:rsid w:val="477E6905"/>
    <w:rsid w:val="47810201"/>
    <w:rsid w:val="478D4D7A"/>
    <w:rsid w:val="47925F0D"/>
    <w:rsid w:val="479B16C9"/>
    <w:rsid w:val="47B23AD1"/>
    <w:rsid w:val="47BE6D02"/>
    <w:rsid w:val="47D32ABC"/>
    <w:rsid w:val="47D940C5"/>
    <w:rsid w:val="47EF7803"/>
    <w:rsid w:val="47F6293F"/>
    <w:rsid w:val="47FB7F56"/>
    <w:rsid w:val="482E4AE5"/>
    <w:rsid w:val="483B6523"/>
    <w:rsid w:val="483D056E"/>
    <w:rsid w:val="4840005F"/>
    <w:rsid w:val="4845006F"/>
    <w:rsid w:val="485458B8"/>
    <w:rsid w:val="48623B31"/>
    <w:rsid w:val="487C235B"/>
    <w:rsid w:val="48B6445C"/>
    <w:rsid w:val="48B9571B"/>
    <w:rsid w:val="48BD16AF"/>
    <w:rsid w:val="48D601AB"/>
    <w:rsid w:val="48D72771"/>
    <w:rsid w:val="48DE1933"/>
    <w:rsid w:val="48E629B4"/>
    <w:rsid w:val="48E91EBC"/>
    <w:rsid w:val="48FF3A76"/>
    <w:rsid w:val="49050213"/>
    <w:rsid w:val="49124107"/>
    <w:rsid w:val="491C1234"/>
    <w:rsid w:val="49555444"/>
    <w:rsid w:val="4956775D"/>
    <w:rsid w:val="495B184D"/>
    <w:rsid w:val="495D2036"/>
    <w:rsid w:val="4974451A"/>
    <w:rsid w:val="4977185E"/>
    <w:rsid w:val="49793828"/>
    <w:rsid w:val="49942410"/>
    <w:rsid w:val="49A137A6"/>
    <w:rsid w:val="49BC3715"/>
    <w:rsid w:val="49F033BE"/>
    <w:rsid w:val="49F05B93"/>
    <w:rsid w:val="49F72751"/>
    <w:rsid w:val="49FB0EDE"/>
    <w:rsid w:val="4A0B1FA6"/>
    <w:rsid w:val="4A181912"/>
    <w:rsid w:val="4A2C089A"/>
    <w:rsid w:val="4A365275"/>
    <w:rsid w:val="4A37230B"/>
    <w:rsid w:val="4A4D278F"/>
    <w:rsid w:val="4A4F4589"/>
    <w:rsid w:val="4A5147BE"/>
    <w:rsid w:val="4A521573"/>
    <w:rsid w:val="4A567C63"/>
    <w:rsid w:val="4A6A4F1F"/>
    <w:rsid w:val="4A6D4CC6"/>
    <w:rsid w:val="4A800BE6"/>
    <w:rsid w:val="4A895CED"/>
    <w:rsid w:val="4AA04DE4"/>
    <w:rsid w:val="4AAD305D"/>
    <w:rsid w:val="4AB443EC"/>
    <w:rsid w:val="4AC22FAD"/>
    <w:rsid w:val="4AC40AD3"/>
    <w:rsid w:val="4AD66A58"/>
    <w:rsid w:val="4B014DB7"/>
    <w:rsid w:val="4B0709C0"/>
    <w:rsid w:val="4B0C5FD6"/>
    <w:rsid w:val="4B683B54"/>
    <w:rsid w:val="4B6E5778"/>
    <w:rsid w:val="4BAB1C93"/>
    <w:rsid w:val="4BAF3531"/>
    <w:rsid w:val="4BEB5AF3"/>
    <w:rsid w:val="4BEC0390"/>
    <w:rsid w:val="4BF64028"/>
    <w:rsid w:val="4C2630C7"/>
    <w:rsid w:val="4C3362AC"/>
    <w:rsid w:val="4C365A00"/>
    <w:rsid w:val="4C39673D"/>
    <w:rsid w:val="4C8B25BA"/>
    <w:rsid w:val="4CBE6B3F"/>
    <w:rsid w:val="4CCA5B4C"/>
    <w:rsid w:val="4CCD0192"/>
    <w:rsid w:val="4CEF2DC0"/>
    <w:rsid w:val="4D023B34"/>
    <w:rsid w:val="4D07114B"/>
    <w:rsid w:val="4D090449"/>
    <w:rsid w:val="4D0E24D9"/>
    <w:rsid w:val="4D1B3ED6"/>
    <w:rsid w:val="4D1C174E"/>
    <w:rsid w:val="4D1C6EEE"/>
    <w:rsid w:val="4D387318"/>
    <w:rsid w:val="4D44414D"/>
    <w:rsid w:val="4D524AEA"/>
    <w:rsid w:val="4D5D404B"/>
    <w:rsid w:val="4D644AB2"/>
    <w:rsid w:val="4D64659D"/>
    <w:rsid w:val="4D6B3488"/>
    <w:rsid w:val="4D6C0FAE"/>
    <w:rsid w:val="4D6D5452"/>
    <w:rsid w:val="4D7A191D"/>
    <w:rsid w:val="4D88228C"/>
    <w:rsid w:val="4D8B0861"/>
    <w:rsid w:val="4D956757"/>
    <w:rsid w:val="4DA16EA9"/>
    <w:rsid w:val="4DB63B02"/>
    <w:rsid w:val="4DB841F3"/>
    <w:rsid w:val="4DC1754C"/>
    <w:rsid w:val="4DC62DB4"/>
    <w:rsid w:val="4DD77222"/>
    <w:rsid w:val="4DDF5C24"/>
    <w:rsid w:val="4DE36163"/>
    <w:rsid w:val="4DF53699"/>
    <w:rsid w:val="4DFF3F61"/>
    <w:rsid w:val="4E003BAB"/>
    <w:rsid w:val="4E17716C"/>
    <w:rsid w:val="4E1C0C26"/>
    <w:rsid w:val="4E636855"/>
    <w:rsid w:val="4E816C86"/>
    <w:rsid w:val="4E870795"/>
    <w:rsid w:val="4E875D72"/>
    <w:rsid w:val="4EA604F0"/>
    <w:rsid w:val="4EC05A55"/>
    <w:rsid w:val="4ED35788"/>
    <w:rsid w:val="4EDE5EDB"/>
    <w:rsid w:val="4EEE4370"/>
    <w:rsid w:val="4EF22857"/>
    <w:rsid w:val="4EF63225"/>
    <w:rsid w:val="4EFF657E"/>
    <w:rsid w:val="4F005E52"/>
    <w:rsid w:val="4F042DC1"/>
    <w:rsid w:val="4F0A0A7E"/>
    <w:rsid w:val="4F1638C7"/>
    <w:rsid w:val="4F312ACB"/>
    <w:rsid w:val="4F381582"/>
    <w:rsid w:val="4F405D22"/>
    <w:rsid w:val="4F457D08"/>
    <w:rsid w:val="4F602D94"/>
    <w:rsid w:val="4F632910"/>
    <w:rsid w:val="4F6C34E7"/>
    <w:rsid w:val="4F813436"/>
    <w:rsid w:val="4F876573"/>
    <w:rsid w:val="4F90367A"/>
    <w:rsid w:val="4F9F393B"/>
    <w:rsid w:val="4FA7451F"/>
    <w:rsid w:val="4FA94A09"/>
    <w:rsid w:val="4FB64D53"/>
    <w:rsid w:val="4FCE57F3"/>
    <w:rsid w:val="4FDE2637"/>
    <w:rsid w:val="4FE57280"/>
    <w:rsid w:val="4FF736F9"/>
    <w:rsid w:val="4FF97471"/>
    <w:rsid w:val="4FFF1994"/>
    <w:rsid w:val="50005C6F"/>
    <w:rsid w:val="501A2F43"/>
    <w:rsid w:val="501A61F2"/>
    <w:rsid w:val="502618E8"/>
    <w:rsid w:val="503449E0"/>
    <w:rsid w:val="50377F99"/>
    <w:rsid w:val="503B1837"/>
    <w:rsid w:val="503C69A9"/>
    <w:rsid w:val="5051105B"/>
    <w:rsid w:val="50697A27"/>
    <w:rsid w:val="506A211C"/>
    <w:rsid w:val="5079410E"/>
    <w:rsid w:val="50A218B6"/>
    <w:rsid w:val="50B25872"/>
    <w:rsid w:val="50C177C4"/>
    <w:rsid w:val="50D41344"/>
    <w:rsid w:val="50D42D17"/>
    <w:rsid w:val="510E0CFA"/>
    <w:rsid w:val="51187F34"/>
    <w:rsid w:val="51462405"/>
    <w:rsid w:val="51501312"/>
    <w:rsid w:val="51711289"/>
    <w:rsid w:val="51786173"/>
    <w:rsid w:val="51825244"/>
    <w:rsid w:val="51840FBC"/>
    <w:rsid w:val="518D7071"/>
    <w:rsid w:val="519A07DF"/>
    <w:rsid w:val="519D5BDA"/>
    <w:rsid w:val="51B573C7"/>
    <w:rsid w:val="51B717D2"/>
    <w:rsid w:val="51B86EB8"/>
    <w:rsid w:val="51CB6BEB"/>
    <w:rsid w:val="51CD695E"/>
    <w:rsid w:val="51CE0A38"/>
    <w:rsid w:val="51D334BE"/>
    <w:rsid w:val="51DA038A"/>
    <w:rsid w:val="51E05BBD"/>
    <w:rsid w:val="51E101BC"/>
    <w:rsid w:val="51EE6435"/>
    <w:rsid w:val="51F06651"/>
    <w:rsid w:val="51F64AEC"/>
    <w:rsid w:val="520135B6"/>
    <w:rsid w:val="522462FB"/>
    <w:rsid w:val="52701540"/>
    <w:rsid w:val="528079D5"/>
    <w:rsid w:val="528D5A42"/>
    <w:rsid w:val="52903990"/>
    <w:rsid w:val="529945F3"/>
    <w:rsid w:val="529C0587"/>
    <w:rsid w:val="529E42FF"/>
    <w:rsid w:val="52B553D8"/>
    <w:rsid w:val="53127408"/>
    <w:rsid w:val="532C190B"/>
    <w:rsid w:val="532C36B9"/>
    <w:rsid w:val="53427ED8"/>
    <w:rsid w:val="53475BBB"/>
    <w:rsid w:val="53672DE1"/>
    <w:rsid w:val="53685179"/>
    <w:rsid w:val="537B63EF"/>
    <w:rsid w:val="538E6122"/>
    <w:rsid w:val="539574B0"/>
    <w:rsid w:val="53A92F5C"/>
    <w:rsid w:val="53BD30A4"/>
    <w:rsid w:val="53D224B3"/>
    <w:rsid w:val="53D8739D"/>
    <w:rsid w:val="53DB33C3"/>
    <w:rsid w:val="53DD5011"/>
    <w:rsid w:val="53DF697E"/>
    <w:rsid w:val="53F32CC3"/>
    <w:rsid w:val="540C39F4"/>
    <w:rsid w:val="54181E8F"/>
    <w:rsid w:val="541A1E98"/>
    <w:rsid w:val="54521C9F"/>
    <w:rsid w:val="54837309"/>
    <w:rsid w:val="54857525"/>
    <w:rsid w:val="5495528E"/>
    <w:rsid w:val="54C55B73"/>
    <w:rsid w:val="54CE4645"/>
    <w:rsid w:val="54D0260E"/>
    <w:rsid w:val="54D67D81"/>
    <w:rsid w:val="54F00716"/>
    <w:rsid w:val="54F94081"/>
    <w:rsid w:val="54FA123E"/>
    <w:rsid w:val="550C4609"/>
    <w:rsid w:val="5523385B"/>
    <w:rsid w:val="55435B64"/>
    <w:rsid w:val="555022BB"/>
    <w:rsid w:val="55524D85"/>
    <w:rsid w:val="555E7D76"/>
    <w:rsid w:val="55630E36"/>
    <w:rsid w:val="557F0351"/>
    <w:rsid w:val="55807CEC"/>
    <w:rsid w:val="55943798"/>
    <w:rsid w:val="559519EA"/>
    <w:rsid w:val="559F4582"/>
    <w:rsid w:val="55AD5A00"/>
    <w:rsid w:val="55C20305"/>
    <w:rsid w:val="55C23AE2"/>
    <w:rsid w:val="55F61D5C"/>
    <w:rsid w:val="562B40FC"/>
    <w:rsid w:val="565371AF"/>
    <w:rsid w:val="56582A17"/>
    <w:rsid w:val="565946CC"/>
    <w:rsid w:val="565D3B8A"/>
    <w:rsid w:val="56674EBC"/>
    <w:rsid w:val="568829A0"/>
    <w:rsid w:val="569F0646"/>
    <w:rsid w:val="56A30136"/>
    <w:rsid w:val="56AD4B11"/>
    <w:rsid w:val="56B23ED5"/>
    <w:rsid w:val="56DB6A2E"/>
    <w:rsid w:val="56E04EE6"/>
    <w:rsid w:val="56E16569"/>
    <w:rsid w:val="56E66275"/>
    <w:rsid w:val="57106E4E"/>
    <w:rsid w:val="573E1C0D"/>
    <w:rsid w:val="57601B83"/>
    <w:rsid w:val="57602528"/>
    <w:rsid w:val="57723F49"/>
    <w:rsid w:val="577877F8"/>
    <w:rsid w:val="5789732C"/>
    <w:rsid w:val="578F4217"/>
    <w:rsid w:val="57B10631"/>
    <w:rsid w:val="57B7551B"/>
    <w:rsid w:val="57BB500C"/>
    <w:rsid w:val="57D9710A"/>
    <w:rsid w:val="57DD1426"/>
    <w:rsid w:val="57EF1159"/>
    <w:rsid w:val="57F811F2"/>
    <w:rsid w:val="57FE1BAA"/>
    <w:rsid w:val="58176318"/>
    <w:rsid w:val="58214023"/>
    <w:rsid w:val="582A39CF"/>
    <w:rsid w:val="583628E4"/>
    <w:rsid w:val="583A0626"/>
    <w:rsid w:val="583C439E"/>
    <w:rsid w:val="58404F46"/>
    <w:rsid w:val="58554656"/>
    <w:rsid w:val="58693892"/>
    <w:rsid w:val="58DC16DE"/>
    <w:rsid w:val="58F033DB"/>
    <w:rsid w:val="58FC58DC"/>
    <w:rsid w:val="59142C25"/>
    <w:rsid w:val="59445F69"/>
    <w:rsid w:val="59463D94"/>
    <w:rsid w:val="594F1EAF"/>
    <w:rsid w:val="596013A4"/>
    <w:rsid w:val="5975743C"/>
    <w:rsid w:val="59822285"/>
    <w:rsid w:val="5991071A"/>
    <w:rsid w:val="599C04BB"/>
    <w:rsid w:val="59C97EB4"/>
    <w:rsid w:val="59EC3BA2"/>
    <w:rsid w:val="59FE2282"/>
    <w:rsid w:val="5A0C5FF2"/>
    <w:rsid w:val="5A147619"/>
    <w:rsid w:val="5A296F35"/>
    <w:rsid w:val="5A494B51"/>
    <w:rsid w:val="5A6C083F"/>
    <w:rsid w:val="5A791361"/>
    <w:rsid w:val="5A8C442F"/>
    <w:rsid w:val="5A9164F8"/>
    <w:rsid w:val="5A9304C2"/>
    <w:rsid w:val="5AAA12E8"/>
    <w:rsid w:val="5AB81D23"/>
    <w:rsid w:val="5ACC12DE"/>
    <w:rsid w:val="5AD857E2"/>
    <w:rsid w:val="5AE605F2"/>
    <w:rsid w:val="5AF151C6"/>
    <w:rsid w:val="5AF947C9"/>
    <w:rsid w:val="5B3221AA"/>
    <w:rsid w:val="5B7025B1"/>
    <w:rsid w:val="5B76191F"/>
    <w:rsid w:val="5B7C71A8"/>
    <w:rsid w:val="5B7F45A2"/>
    <w:rsid w:val="5B8F2A37"/>
    <w:rsid w:val="5BB167FD"/>
    <w:rsid w:val="5BB50B4A"/>
    <w:rsid w:val="5BB5659A"/>
    <w:rsid w:val="5BC5549E"/>
    <w:rsid w:val="5BC87D62"/>
    <w:rsid w:val="5BD3501A"/>
    <w:rsid w:val="5BFB00CD"/>
    <w:rsid w:val="5C321615"/>
    <w:rsid w:val="5C367357"/>
    <w:rsid w:val="5C533A65"/>
    <w:rsid w:val="5C577890"/>
    <w:rsid w:val="5C606821"/>
    <w:rsid w:val="5C657C3C"/>
    <w:rsid w:val="5C7E485A"/>
    <w:rsid w:val="5CA01B70"/>
    <w:rsid w:val="5CAE60B3"/>
    <w:rsid w:val="5CE63FBC"/>
    <w:rsid w:val="5D066C34"/>
    <w:rsid w:val="5D121B72"/>
    <w:rsid w:val="5D156F6C"/>
    <w:rsid w:val="5D417D61"/>
    <w:rsid w:val="5D4B5084"/>
    <w:rsid w:val="5D4E6CF7"/>
    <w:rsid w:val="5D861BCD"/>
    <w:rsid w:val="5DBC1ADE"/>
    <w:rsid w:val="5DBE5856"/>
    <w:rsid w:val="5DC80482"/>
    <w:rsid w:val="5DCF7A63"/>
    <w:rsid w:val="5DDE7CA6"/>
    <w:rsid w:val="5DE84681"/>
    <w:rsid w:val="5DF21831"/>
    <w:rsid w:val="5DFC1DA4"/>
    <w:rsid w:val="5E00454C"/>
    <w:rsid w:val="5E09299D"/>
    <w:rsid w:val="5E167440"/>
    <w:rsid w:val="5E197CFB"/>
    <w:rsid w:val="5E2E29DB"/>
    <w:rsid w:val="5E344734"/>
    <w:rsid w:val="5E3653EC"/>
    <w:rsid w:val="5E424604"/>
    <w:rsid w:val="5E4A1D02"/>
    <w:rsid w:val="5E564E88"/>
    <w:rsid w:val="5E6E29B4"/>
    <w:rsid w:val="5E8425FB"/>
    <w:rsid w:val="5E9860EB"/>
    <w:rsid w:val="5EA63795"/>
    <w:rsid w:val="5EA902B4"/>
    <w:rsid w:val="5EBE53E1"/>
    <w:rsid w:val="5EC92704"/>
    <w:rsid w:val="5ED66BCF"/>
    <w:rsid w:val="5EDF446A"/>
    <w:rsid w:val="5EDF7832"/>
    <w:rsid w:val="5EE70DDC"/>
    <w:rsid w:val="5EF05EE3"/>
    <w:rsid w:val="5F025C16"/>
    <w:rsid w:val="5F047298"/>
    <w:rsid w:val="5F087B79"/>
    <w:rsid w:val="5F166151"/>
    <w:rsid w:val="5F19793A"/>
    <w:rsid w:val="5F245B8C"/>
    <w:rsid w:val="5F32465D"/>
    <w:rsid w:val="5F4C0754"/>
    <w:rsid w:val="5F797C86"/>
    <w:rsid w:val="5F8605F5"/>
    <w:rsid w:val="5FC03B07"/>
    <w:rsid w:val="5FCB78B7"/>
    <w:rsid w:val="5FF90DC7"/>
    <w:rsid w:val="600204A5"/>
    <w:rsid w:val="60107EBF"/>
    <w:rsid w:val="601B2AEB"/>
    <w:rsid w:val="6023193A"/>
    <w:rsid w:val="602B6AA7"/>
    <w:rsid w:val="603E67DA"/>
    <w:rsid w:val="6042451C"/>
    <w:rsid w:val="60762418"/>
    <w:rsid w:val="607C127E"/>
    <w:rsid w:val="607E307A"/>
    <w:rsid w:val="60830691"/>
    <w:rsid w:val="60B414EC"/>
    <w:rsid w:val="60BD625E"/>
    <w:rsid w:val="60D13AF2"/>
    <w:rsid w:val="60D31618"/>
    <w:rsid w:val="60D847A8"/>
    <w:rsid w:val="60EB4BB4"/>
    <w:rsid w:val="60FE64C3"/>
    <w:rsid w:val="61001CE1"/>
    <w:rsid w:val="61151C31"/>
    <w:rsid w:val="61353AE8"/>
    <w:rsid w:val="61355E2F"/>
    <w:rsid w:val="613808AB"/>
    <w:rsid w:val="613F280A"/>
    <w:rsid w:val="614F5A46"/>
    <w:rsid w:val="615736B4"/>
    <w:rsid w:val="615838CB"/>
    <w:rsid w:val="615A3AE7"/>
    <w:rsid w:val="61616C24"/>
    <w:rsid w:val="616D75C9"/>
    <w:rsid w:val="61706E67"/>
    <w:rsid w:val="61994610"/>
    <w:rsid w:val="61AB7E9F"/>
    <w:rsid w:val="61D70C94"/>
    <w:rsid w:val="61F93300"/>
    <w:rsid w:val="61FA4982"/>
    <w:rsid w:val="61FC694D"/>
    <w:rsid w:val="6200643D"/>
    <w:rsid w:val="621F43E9"/>
    <w:rsid w:val="622A66CA"/>
    <w:rsid w:val="625143DA"/>
    <w:rsid w:val="62516C98"/>
    <w:rsid w:val="6265177A"/>
    <w:rsid w:val="62663D4C"/>
    <w:rsid w:val="627209BD"/>
    <w:rsid w:val="627604AD"/>
    <w:rsid w:val="627C1A03"/>
    <w:rsid w:val="628F77C1"/>
    <w:rsid w:val="62A74555"/>
    <w:rsid w:val="62BB2364"/>
    <w:rsid w:val="62BC4273"/>
    <w:rsid w:val="62BC7E8A"/>
    <w:rsid w:val="62F37D50"/>
    <w:rsid w:val="62FD0BCE"/>
    <w:rsid w:val="632C5010"/>
    <w:rsid w:val="633F2F95"/>
    <w:rsid w:val="63535145"/>
    <w:rsid w:val="63536A40"/>
    <w:rsid w:val="635F76F9"/>
    <w:rsid w:val="639130C5"/>
    <w:rsid w:val="63AE011A"/>
    <w:rsid w:val="63B3128D"/>
    <w:rsid w:val="63B53257"/>
    <w:rsid w:val="63B82D47"/>
    <w:rsid w:val="63C27722"/>
    <w:rsid w:val="63C86BF3"/>
    <w:rsid w:val="63F55C10"/>
    <w:rsid w:val="63FF2724"/>
    <w:rsid w:val="64074337"/>
    <w:rsid w:val="643763DF"/>
    <w:rsid w:val="64542A70"/>
    <w:rsid w:val="647924D6"/>
    <w:rsid w:val="64874BF3"/>
    <w:rsid w:val="648D1ADE"/>
    <w:rsid w:val="64AC465A"/>
    <w:rsid w:val="64BB664B"/>
    <w:rsid w:val="64CB36EB"/>
    <w:rsid w:val="64DF4A2F"/>
    <w:rsid w:val="64E02555"/>
    <w:rsid w:val="64EB250B"/>
    <w:rsid w:val="64EE4C72"/>
    <w:rsid w:val="64F658D5"/>
    <w:rsid w:val="65037FF2"/>
    <w:rsid w:val="6505684A"/>
    <w:rsid w:val="650F6997"/>
    <w:rsid w:val="652E32C1"/>
    <w:rsid w:val="652E477D"/>
    <w:rsid w:val="65363F24"/>
    <w:rsid w:val="653976FE"/>
    <w:rsid w:val="6549634D"/>
    <w:rsid w:val="656211BC"/>
    <w:rsid w:val="65624D19"/>
    <w:rsid w:val="656B40C4"/>
    <w:rsid w:val="65717652"/>
    <w:rsid w:val="65767310"/>
    <w:rsid w:val="6578453C"/>
    <w:rsid w:val="658C7FE7"/>
    <w:rsid w:val="658D448B"/>
    <w:rsid w:val="65C34C55"/>
    <w:rsid w:val="65CB4FB4"/>
    <w:rsid w:val="65E5782A"/>
    <w:rsid w:val="6603474E"/>
    <w:rsid w:val="66063A14"/>
    <w:rsid w:val="66134265"/>
    <w:rsid w:val="661F2C0A"/>
    <w:rsid w:val="662B0738"/>
    <w:rsid w:val="664663E8"/>
    <w:rsid w:val="66525B5D"/>
    <w:rsid w:val="665B6338"/>
    <w:rsid w:val="665E3732"/>
    <w:rsid w:val="665E6276"/>
    <w:rsid w:val="66611474"/>
    <w:rsid w:val="666351EC"/>
    <w:rsid w:val="666703C9"/>
    <w:rsid w:val="66924B59"/>
    <w:rsid w:val="66B75946"/>
    <w:rsid w:val="66BC2B4E"/>
    <w:rsid w:val="66F92CF9"/>
    <w:rsid w:val="67076949"/>
    <w:rsid w:val="67082123"/>
    <w:rsid w:val="672506F4"/>
    <w:rsid w:val="67386679"/>
    <w:rsid w:val="6759214B"/>
    <w:rsid w:val="678834BD"/>
    <w:rsid w:val="67900263"/>
    <w:rsid w:val="67A91325"/>
    <w:rsid w:val="67B74AE4"/>
    <w:rsid w:val="67CF7E8E"/>
    <w:rsid w:val="67DF4D46"/>
    <w:rsid w:val="67F31338"/>
    <w:rsid w:val="67FB3202"/>
    <w:rsid w:val="681C5653"/>
    <w:rsid w:val="681F3395"/>
    <w:rsid w:val="68206FC0"/>
    <w:rsid w:val="682B3B42"/>
    <w:rsid w:val="682D3D04"/>
    <w:rsid w:val="68515EEE"/>
    <w:rsid w:val="68531E47"/>
    <w:rsid w:val="68821CC5"/>
    <w:rsid w:val="689627C2"/>
    <w:rsid w:val="68B910F3"/>
    <w:rsid w:val="68BB30BE"/>
    <w:rsid w:val="68D51CA5"/>
    <w:rsid w:val="68E5198B"/>
    <w:rsid w:val="68E5638C"/>
    <w:rsid w:val="68F62348"/>
    <w:rsid w:val="690802CD"/>
    <w:rsid w:val="692549DB"/>
    <w:rsid w:val="693115D2"/>
    <w:rsid w:val="693469CC"/>
    <w:rsid w:val="693924E9"/>
    <w:rsid w:val="694E070D"/>
    <w:rsid w:val="69510EEC"/>
    <w:rsid w:val="69564B94"/>
    <w:rsid w:val="69773172"/>
    <w:rsid w:val="699833FF"/>
    <w:rsid w:val="69CA5638"/>
    <w:rsid w:val="69CA74ED"/>
    <w:rsid w:val="6A0E1913"/>
    <w:rsid w:val="6A171F62"/>
    <w:rsid w:val="6A1A2066"/>
    <w:rsid w:val="6A252DA1"/>
    <w:rsid w:val="6A301889"/>
    <w:rsid w:val="6A334ED5"/>
    <w:rsid w:val="6A7379C8"/>
    <w:rsid w:val="6A753740"/>
    <w:rsid w:val="6A7662E0"/>
    <w:rsid w:val="6A7774B8"/>
    <w:rsid w:val="6A8676FB"/>
    <w:rsid w:val="6A987ACE"/>
    <w:rsid w:val="6AB27AB2"/>
    <w:rsid w:val="6AC67AF8"/>
    <w:rsid w:val="6AEC1C54"/>
    <w:rsid w:val="6B0C147D"/>
    <w:rsid w:val="6B165281"/>
    <w:rsid w:val="6B225676"/>
    <w:rsid w:val="6B2313EE"/>
    <w:rsid w:val="6B32518D"/>
    <w:rsid w:val="6B4F5D3F"/>
    <w:rsid w:val="6B553093"/>
    <w:rsid w:val="6B6712DB"/>
    <w:rsid w:val="6B741C4A"/>
    <w:rsid w:val="6B9419A4"/>
    <w:rsid w:val="6B985938"/>
    <w:rsid w:val="6BA8544F"/>
    <w:rsid w:val="6BB04431"/>
    <w:rsid w:val="6BB12CE4"/>
    <w:rsid w:val="6BB20AFC"/>
    <w:rsid w:val="6BB32772"/>
    <w:rsid w:val="6BD050D2"/>
    <w:rsid w:val="6BFD50B2"/>
    <w:rsid w:val="6C2471CC"/>
    <w:rsid w:val="6C445178"/>
    <w:rsid w:val="6C4E4249"/>
    <w:rsid w:val="6C5B6B6F"/>
    <w:rsid w:val="6C5E45F6"/>
    <w:rsid w:val="6C755C79"/>
    <w:rsid w:val="6C8859AD"/>
    <w:rsid w:val="6C891725"/>
    <w:rsid w:val="6CB06CB1"/>
    <w:rsid w:val="6CB30550"/>
    <w:rsid w:val="6CC4275D"/>
    <w:rsid w:val="6CED3A62"/>
    <w:rsid w:val="6CF51963"/>
    <w:rsid w:val="6CFD041A"/>
    <w:rsid w:val="6D0C2BFA"/>
    <w:rsid w:val="6D1234C8"/>
    <w:rsid w:val="6D292D2C"/>
    <w:rsid w:val="6D2A1241"/>
    <w:rsid w:val="6D317DF2"/>
    <w:rsid w:val="6D4C4C2C"/>
    <w:rsid w:val="6D4D1D14"/>
    <w:rsid w:val="6D5C2995"/>
    <w:rsid w:val="6D5E2269"/>
    <w:rsid w:val="6D7970A3"/>
    <w:rsid w:val="6D8030F6"/>
    <w:rsid w:val="6D862EB8"/>
    <w:rsid w:val="6D965EA7"/>
    <w:rsid w:val="6DA34120"/>
    <w:rsid w:val="6DB921CC"/>
    <w:rsid w:val="6DC522E8"/>
    <w:rsid w:val="6DEE5CE3"/>
    <w:rsid w:val="6DF073B5"/>
    <w:rsid w:val="6E02353D"/>
    <w:rsid w:val="6E0948CB"/>
    <w:rsid w:val="6E1D3E88"/>
    <w:rsid w:val="6E2F3C06"/>
    <w:rsid w:val="6E3B5ECC"/>
    <w:rsid w:val="6E414065"/>
    <w:rsid w:val="6E565624"/>
    <w:rsid w:val="6E7855AD"/>
    <w:rsid w:val="6E7A30D3"/>
    <w:rsid w:val="6E846CA3"/>
    <w:rsid w:val="6E8D3694"/>
    <w:rsid w:val="6EA42846"/>
    <w:rsid w:val="6EB011EB"/>
    <w:rsid w:val="6EB74327"/>
    <w:rsid w:val="6EBD7464"/>
    <w:rsid w:val="6ECE4ABA"/>
    <w:rsid w:val="6ED24CBD"/>
    <w:rsid w:val="6EEB2223"/>
    <w:rsid w:val="6EF55DDA"/>
    <w:rsid w:val="6F094457"/>
    <w:rsid w:val="6F0D03EB"/>
    <w:rsid w:val="6F151A1B"/>
    <w:rsid w:val="6F2D45E9"/>
    <w:rsid w:val="6F2E3EBD"/>
    <w:rsid w:val="6F6D5C35"/>
    <w:rsid w:val="6F6D7A9A"/>
    <w:rsid w:val="6F7A74E5"/>
    <w:rsid w:val="6FA83C70"/>
    <w:rsid w:val="6FB15227"/>
    <w:rsid w:val="6FC50CC6"/>
    <w:rsid w:val="6FCC795E"/>
    <w:rsid w:val="6FD40F09"/>
    <w:rsid w:val="6FF43359"/>
    <w:rsid w:val="70047F22"/>
    <w:rsid w:val="700F114A"/>
    <w:rsid w:val="702C14F7"/>
    <w:rsid w:val="70383EEB"/>
    <w:rsid w:val="703D260A"/>
    <w:rsid w:val="70460640"/>
    <w:rsid w:val="705C132B"/>
    <w:rsid w:val="706109EE"/>
    <w:rsid w:val="706A4213"/>
    <w:rsid w:val="70823B25"/>
    <w:rsid w:val="70A22DB5"/>
    <w:rsid w:val="70A66401"/>
    <w:rsid w:val="70C04FE9"/>
    <w:rsid w:val="71080E6A"/>
    <w:rsid w:val="711E2987"/>
    <w:rsid w:val="71235CA4"/>
    <w:rsid w:val="712F63C0"/>
    <w:rsid w:val="71550E36"/>
    <w:rsid w:val="71791D68"/>
    <w:rsid w:val="71794724"/>
    <w:rsid w:val="718F6E95"/>
    <w:rsid w:val="71922E29"/>
    <w:rsid w:val="719A3A8C"/>
    <w:rsid w:val="719C15B2"/>
    <w:rsid w:val="71A30B93"/>
    <w:rsid w:val="71B61A3A"/>
    <w:rsid w:val="71CA25C3"/>
    <w:rsid w:val="71D62D16"/>
    <w:rsid w:val="71DC40A5"/>
    <w:rsid w:val="71E511AB"/>
    <w:rsid w:val="71EF18B8"/>
    <w:rsid w:val="71F92EA9"/>
    <w:rsid w:val="721D6B97"/>
    <w:rsid w:val="721E7841"/>
    <w:rsid w:val="72571093"/>
    <w:rsid w:val="726A16B0"/>
    <w:rsid w:val="727F33AE"/>
    <w:rsid w:val="728E1BC7"/>
    <w:rsid w:val="72966949"/>
    <w:rsid w:val="72A526E9"/>
    <w:rsid w:val="72AC7F1B"/>
    <w:rsid w:val="72BC2352"/>
    <w:rsid w:val="72CC5B49"/>
    <w:rsid w:val="72DB435C"/>
    <w:rsid w:val="72DF5BFA"/>
    <w:rsid w:val="72F35B4A"/>
    <w:rsid w:val="730218E9"/>
    <w:rsid w:val="73041B05"/>
    <w:rsid w:val="730E1E7E"/>
    <w:rsid w:val="73165D86"/>
    <w:rsid w:val="73326672"/>
    <w:rsid w:val="733F0D8F"/>
    <w:rsid w:val="734D525A"/>
    <w:rsid w:val="7363321A"/>
    <w:rsid w:val="736654C2"/>
    <w:rsid w:val="737F2F3A"/>
    <w:rsid w:val="738E13CF"/>
    <w:rsid w:val="73A63C37"/>
    <w:rsid w:val="73B40E35"/>
    <w:rsid w:val="73C92407"/>
    <w:rsid w:val="73E579B0"/>
    <w:rsid w:val="7400407A"/>
    <w:rsid w:val="74082F2F"/>
    <w:rsid w:val="742E11BF"/>
    <w:rsid w:val="74477EFB"/>
    <w:rsid w:val="745E6FF3"/>
    <w:rsid w:val="747607E0"/>
    <w:rsid w:val="748B7A9D"/>
    <w:rsid w:val="748E3F70"/>
    <w:rsid w:val="74956EB9"/>
    <w:rsid w:val="74D06143"/>
    <w:rsid w:val="74DC4AE7"/>
    <w:rsid w:val="74E90FB2"/>
    <w:rsid w:val="74FC0CE6"/>
    <w:rsid w:val="74FD05BA"/>
    <w:rsid w:val="752E10BB"/>
    <w:rsid w:val="7561323F"/>
    <w:rsid w:val="75681FBF"/>
    <w:rsid w:val="75750A98"/>
    <w:rsid w:val="757A4300"/>
    <w:rsid w:val="75994786"/>
    <w:rsid w:val="75A5137D"/>
    <w:rsid w:val="75CA2B92"/>
    <w:rsid w:val="75D4756D"/>
    <w:rsid w:val="75E02E70"/>
    <w:rsid w:val="75EA4FE2"/>
    <w:rsid w:val="75EC48B3"/>
    <w:rsid w:val="76077540"/>
    <w:rsid w:val="760B34E8"/>
    <w:rsid w:val="761E2EDE"/>
    <w:rsid w:val="764A782F"/>
    <w:rsid w:val="767B20DE"/>
    <w:rsid w:val="76805946"/>
    <w:rsid w:val="769053B7"/>
    <w:rsid w:val="76966F18"/>
    <w:rsid w:val="76AC04E9"/>
    <w:rsid w:val="76B37ACA"/>
    <w:rsid w:val="76D75723"/>
    <w:rsid w:val="76FC7CF8"/>
    <w:rsid w:val="77170059"/>
    <w:rsid w:val="772E53A2"/>
    <w:rsid w:val="774E2CEE"/>
    <w:rsid w:val="775A7F45"/>
    <w:rsid w:val="775E5C88"/>
    <w:rsid w:val="7769462C"/>
    <w:rsid w:val="77781F0E"/>
    <w:rsid w:val="77843214"/>
    <w:rsid w:val="779101F1"/>
    <w:rsid w:val="77972F48"/>
    <w:rsid w:val="779C055E"/>
    <w:rsid w:val="77C67389"/>
    <w:rsid w:val="77D870BC"/>
    <w:rsid w:val="77DA1086"/>
    <w:rsid w:val="780D4FB8"/>
    <w:rsid w:val="783D0796"/>
    <w:rsid w:val="7860333A"/>
    <w:rsid w:val="78614866"/>
    <w:rsid w:val="78692ED7"/>
    <w:rsid w:val="78866B18"/>
    <w:rsid w:val="78972AD3"/>
    <w:rsid w:val="78A500F0"/>
    <w:rsid w:val="78B83FD9"/>
    <w:rsid w:val="78D36201"/>
    <w:rsid w:val="78DC4B30"/>
    <w:rsid w:val="78EC2E1F"/>
    <w:rsid w:val="78F13A3B"/>
    <w:rsid w:val="79012DA6"/>
    <w:rsid w:val="790B3FAF"/>
    <w:rsid w:val="792B7DEB"/>
    <w:rsid w:val="792C5912"/>
    <w:rsid w:val="79517126"/>
    <w:rsid w:val="7956473D"/>
    <w:rsid w:val="795E0A9C"/>
    <w:rsid w:val="796230E1"/>
    <w:rsid w:val="79652BD2"/>
    <w:rsid w:val="79780B57"/>
    <w:rsid w:val="79975481"/>
    <w:rsid w:val="79D833A4"/>
    <w:rsid w:val="79D97847"/>
    <w:rsid w:val="79F006ED"/>
    <w:rsid w:val="79FC7092"/>
    <w:rsid w:val="7A1D5BCE"/>
    <w:rsid w:val="7A3F269D"/>
    <w:rsid w:val="7A401675"/>
    <w:rsid w:val="7A4A2E27"/>
    <w:rsid w:val="7A4B7718"/>
    <w:rsid w:val="7A4D1FE3"/>
    <w:rsid w:val="7A5305BB"/>
    <w:rsid w:val="7A55297D"/>
    <w:rsid w:val="7A6F1F5A"/>
    <w:rsid w:val="7A70182E"/>
    <w:rsid w:val="7A790F87"/>
    <w:rsid w:val="7A811C8D"/>
    <w:rsid w:val="7A8F3CFA"/>
    <w:rsid w:val="7AA65250"/>
    <w:rsid w:val="7ABD0F17"/>
    <w:rsid w:val="7AC0617F"/>
    <w:rsid w:val="7AC15DDE"/>
    <w:rsid w:val="7AE22C5D"/>
    <w:rsid w:val="7AEA338E"/>
    <w:rsid w:val="7AED71E6"/>
    <w:rsid w:val="7AF75AAB"/>
    <w:rsid w:val="7B181434"/>
    <w:rsid w:val="7B1B52A0"/>
    <w:rsid w:val="7B3311D9"/>
    <w:rsid w:val="7B3B025D"/>
    <w:rsid w:val="7B42766E"/>
    <w:rsid w:val="7B515FA1"/>
    <w:rsid w:val="7B6843D3"/>
    <w:rsid w:val="7B6E5D6D"/>
    <w:rsid w:val="7B735FE6"/>
    <w:rsid w:val="7B9F686F"/>
    <w:rsid w:val="7BB104F0"/>
    <w:rsid w:val="7BCD5C4E"/>
    <w:rsid w:val="7BD14C58"/>
    <w:rsid w:val="7BDE7397"/>
    <w:rsid w:val="7C044924"/>
    <w:rsid w:val="7C10151B"/>
    <w:rsid w:val="7C1C3A1B"/>
    <w:rsid w:val="7C1E3C37"/>
    <w:rsid w:val="7C2428D0"/>
    <w:rsid w:val="7C444D20"/>
    <w:rsid w:val="7C5B09E8"/>
    <w:rsid w:val="7C8F68E3"/>
    <w:rsid w:val="7C991510"/>
    <w:rsid w:val="7CB93960"/>
    <w:rsid w:val="7CC83BA3"/>
    <w:rsid w:val="7CCD11BA"/>
    <w:rsid w:val="7CEA58C8"/>
    <w:rsid w:val="7D0821F2"/>
    <w:rsid w:val="7D0E5A5A"/>
    <w:rsid w:val="7D0F17D2"/>
    <w:rsid w:val="7D1110B9"/>
    <w:rsid w:val="7D11558B"/>
    <w:rsid w:val="7D285A7B"/>
    <w:rsid w:val="7D441CBC"/>
    <w:rsid w:val="7D5371BF"/>
    <w:rsid w:val="7D614647"/>
    <w:rsid w:val="7D7004C3"/>
    <w:rsid w:val="7D730FF1"/>
    <w:rsid w:val="7D845D1C"/>
    <w:rsid w:val="7D8950E1"/>
    <w:rsid w:val="7DBC3708"/>
    <w:rsid w:val="7DCE343B"/>
    <w:rsid w:val="7DD32800"/>
    <w:rsid w:val="7E093B33"/>
    <w:rsid w:val="7E5E656D"/>
    <w:rsid w:val="7E7E6C0F"/>
    <w:rsid w:val="7E94627A"/>
    <w:rsid w:val="7E9B65BE"/>
    <w:rsid w:val="7EAB30E0"/>
    <w:rsid w:val="7ED405DD"/>
    <w:rsid w:val="7EE30820"/>
    <w:rsid w:val="7EE66563"/>
    <w:rsid w:val="7EF47E8E"/>
    <w:rsid w:val="7EFB786E"/>
    <w:rsid w:val="7F007624"/>
    <w:rsid w:val="7F042F1B"/>
    <w:rsid w:val="7F080287"/>
    <w:rsid w:val="7F154BF0"/>
    <w:rsid w:val="7F1A66A7"/>
    <w:rsid w:val="7F4C286A"/>
    <w:rsid w:val="7F65392B"/>
    <w:rsid w:val="7F673200"/>
    <w:rsid w:val="7F8E2E8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7"/>
    <w:qFormat/>
    <w:uiPriority w:val="0"/>
    <w:pPr>
      <w:keepNext/>
      <w:keepLines/>
      <w:numPr>
        <w:ilvl w:val="0"/>
        <w:numId w:val="1"/>
      </w:numPr>
      <w:autoSpaceDE w:val="0"/>
      <w:autoSpaceDN w:val="0"/>
      <w:adjustRightInd w:val="0"/>
      <w:snapToGrid w:val="0"/>
      <w:spacing w:before="340" w:after="330" w:line="578" w:lineRule="auto"/>
      <w:outlineLvl w:val="0"/>
    </w:pPr>
    <w:rPr>
      <w:rFonts w:ascii="宋体"/>
      <w:b/>
      <w:color w:val="000000"/>
      <w:kern w:val="44"/>
      <w:sz w:val="44"/>
      <w:szCs w:val="20"/>
    </w:rPr>
  </w:style>
  <w:style w:type="paragraph" w:styleId="3">
    <w:name w:val="heading 2"/>
    <w:basedOn w:val="1"/>
    <w:next w:val="4"/>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qFormat/>
    <w:uiPriority w:val="0"/>
    <w:pPr>
      <w:keepNext/>
      <w:keepLines/>
      <w:numPr>
        <w:ilvl w:val="2"/>
        <w:numId w:val="1"/>
      </w:numPr>
      <w:autoSpaceDE w:val="0"/>
      <w:autoSpaceDN w:val="0"/>
      <w:adjustRightInd w:val="0"/>
      <w:snapToGrid w:val="0"/>
      <w:spacing w:before="260" w:after="260" w:line="416" w:lineRule="auto"/>
      <w:outlineLvl w:val="2"/>
    </w:pPr>
    <w:rPr>
      <w:rFonts w:ascii="宋体"/>
      <w:b/>
      <w:color w:val="000000"/>
      <w:sz w:val="32"/>
      <w:szCs w:val="20"/>
    </w:rPr>
  </w:style>
  <w:style w:type="paragraph" w:styleId="6">
    <w:name w:val="heading 4"/>
    <w:basedOn w:val="1"/>
    <w:next w:val="1"/>
    <w:qFormat/>
    <w:uiPriority w:val="0"/>
    <w:pPr>
      <w:keepNext/>
      <w:keepLines/>
      <w:spacing w:before="120" w:after="120"/>
      <w:outlineLvl w:val="3"/>
    </w:pPr>
    <w:rPr>
      <w:rFonts w:ascii="Arial" w:hAnsi="Arial" w:eastAsia="黑体" w:cs="Times New Roman"/>
      <w:b/>
      <w:kern w:val="0"/>
      <w:sz w:val="20"/>
      <w:szCs w:val="20"/>
    </w:rPr>
  </w:style>
  <w:style w:type="character" w:default="1" w:styleId="33">
    <w:name w:val="Default Paragraph Font"/>
    <w:semiHidden/>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styleId="4">
    <w:name w:val="Normal Indent"/>
    <w:basedOn w:val="1"/>
    <w:link w:val="37"/>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annotation text"/>
    <w:basedOn w:val="1"/>
    <w:qFormat/>
    <w:uiPriority w:val="0"/>
    <w:pPr>
      <w:jc w:val="left"/>
    </w:pPr>
  </w:style>
  <w:style w:type="paragraph" w:styleId="9">
    <w:name w:val="Body Text 3"/>
    <w:basedOn w:val="1"/>
    <w:qFormat/>
    <w:uiPriority w:val="0"/>
    <w:pPr>
      <w:jc w:val="center"/>
    </w:pPr>
    <w:rPr>
      <w:rFonts w:eastAsia="黑体"/>
      <w:sz w:val="72"/>
    </w:rPr>
  </w:style>
  <w:style w:type="paragraph" w:styleId="10">
    <w:name w:val="Body Text"/>
    <w:basedOn w:val="1"/>
    <w:next w:val="1"/>
    <w:qFormat/>
    <w:uiPriority w:val="0"/>
    <w:pPr>
      <w:jc w:val="center"/>
    </w:pPr>
    <w:rPr>
      <w:rFonts w:eastAsia="仿宋_GB2312"/>
      <w:sz w:val="28"/>
    </w:rPr>
  </w:style>
  <w:style w:type="paragraph" w:styleId="11">
    <w:name w:val="Body Text Indent"/>
    <w:basedOn w:val="1"/>
    <w:qFormat/>
    <w:uiPriority w:val="0"/>
    <w:pPr>
      <w:spacing w:after="120"/>
      <w:ind w:left="420" w:leftChars="200"/>
    </w:pPr>
  </w:style>
  <w:style w:type="paragraph" w:styleId="12">
    <w:name w:val="Block Text"/>
    <w:basedOn w:val="1"/>
    <w:qFormat/>
    <w:uiPriority w:val="0"/>
    <w:pPr>
      <w:adjustRightInd w:val="0"/>
      <w:ind w:left="420" w:right="33"/>
      <w:jc w:val="left"/>
      <w:textAlignment w:val="baseline"/>
    </w:pPr>
    <w:rPr>
      <w:kern w:val="0"/>
      <w:sz w:val="24"/>
      <w:szCs w:val="20"/>
    </w:rPr>
  </w:style>
  <w:style w:type="paragraph" w:styleId="13">
    <w:name w:val="index 4"/>
    <w:basedOn w:val="1"/>
    <w:next w:val="1"/>
    <w:unhideWhenUsed/>
    <w:qFormat/>
    <w:uiPriority w:val="0"/>
    <w:pPr>
      <w:ind w:left="600" w:leftChars="600"/>
    </w:pPr>
  </w:style>
  <w:style w:type="paragraph" w:styleId="14">
    <w:name w:val="Plain Text"/>
    <w:basedOn w:val="1"/>
    <w:next w:val="15"/>
    <w:link w:val="38"/>
    <w:qFormat/>
    <w:uiPriority w:val="0"/>
    <w:rPr>
      <w:rFonts w:ascii="宋体" w:hAnsi="Courier New"/>
      <w:szCs w:val="20"/>
    </w:rPr>
  </w:style>
  <w:style w:type="paragraph" w:customStyle="1" w:styleId="15">
    <w:name w:val="Char Char Char Char Char Char Char Char Char Char Char Char Char"/>
    <w:basedOn w:val="1"/>
    <w:next w:val="1"/>
    <w:qFormat/>
    <w:uiPriority w:val="0"/>
    <w:pPr>
      <w:widowControl/>
      <w:spacing w:after="160" w:line="240" w:lineRule="exact"/>
    </w:pPr>
    <w:rPr>
      <w:rFonts w:ascii="Verdana"/>
      <w:sz w:val="20"/>
    </w:rPr>
  </w:style>
  <w:style w:type="paragraph" w:styleId="16">
    <w:name w:val="Date"/>
    <w:basedOn w:val="1"/>
    <w:next w:val="1"/>
    <w:qFormat/>
    <w:uiPriority w:val="0"/>
    <w:pPr>
      <w:ind w:left="100" w:leftChars="2500"/>
    </w:pPr>
    <w:rPr>
      <w:rFonts w:ascii="黑体" w:eastAsia="黑体"/>
      <w:sz w:val="72"/>
    </w:rPr>
  </w:style>
  <w:style w:type="paragraph" w:styleId="17">
    <w:name w:val="Body Text Indent 2"/>
    <w:basedOn w:val="1"/>
    <w:qFormat/>
    <w:uiPriority w:val="0"/>
    <w:pPr>
      <w:tabs>
        <w:tab w:val="left" w:pos="9741"/>
      </w:tabs>
      <w:ind w:right="-2" w:rightChars="-1" w:firstLine="540"/>
    </w:pPr>
    <w:rPr>
      <w:rFonts w:eastAsia="仿宋_GB2312"/>
      <w:sz w:val="28"/>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envelope return"/>
    <w:basedOn w:val="1"/>
    <w:qFormat/>
    <w:uiPriority w:val="0"/>
    <w:pPr>
      <w:snapToGrid w:val="0"/>
    </w:pPr>
    <w:rPr>
      <w:rFonts w:ascii="Arial" w:hAnsi="Arial" w:eastAsia="宋体" w:cs="Times New Roman"/>
    </w:rPr>
  </w:style>
  <w:style w:type="paragraph" w:styleId="2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semiHidden/>
    <w:qFormat/>
    <w:uiPriority w:val="0"/>
  </w:style>
  <w:style w:type="paragraph" w:styleId="23">
    <w:name w:val="Body Text Indent 3"/>
    <w:basedOn w:val="1"/>
    <w:qFormat/>
    <w:uiPriority w:val="0"/>
    <w:pPr>
      <w:ind w:firstLine="435"/>
    </w:pPr>
    <w:rPr>
      <w:rFonts w:ascii="仿宋_GB2312" w:hAnsi="宋体" w:eastAsia="仿宋_GB2312"/>
      <w:sz w:val="28"/>
    </w:rPr>
  </w:style>
  <w:style w:type="paragraph" w:styleId="24">
    <w:name w:val="toc 2"/>
    <w:basedOn w:val="1"/>
    <w:next w:val="1"/>
    <w:semiHidden/>
    <w:qFormat/>
    <w:uiPriority w:val="0"/>
    <w:pPr>
      <w:ind w:left="420" w:leftChars="200"/>
    </w:pPr>
    <w:rPr>
      <w:szCs w:val="20"/>
    </w:rPr>
  </w:style>
  <w:style w:type="paragraph" w:styleId="25">
    <w:name w:val="Body Text 2"/>
    <w:basedOn w:val="1"/>
    <w:qFormat/>
    <w:uiPriority w:val="0"/>
    <w:rPr>
      <w:rFonts w:ascii="仿宋_GB2312" w:eastAsia="仿宋_GB2312"/>
      <w:sz w:val="28"/>
    </w:rPr>
  </w:style>
  <w:style w:type="paragraph" w:styleId="26">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leftChars="500" w:hanging="1080" w:hangingChars="500"/>
    </w:pPr>
    <w:rPr>
      <w:rFonts w:ascii="Arial" w:hAnsi="Arial" w:cs="Arial"/>
    </w:rPr>
  </w:style>
  <w:style w:type="paragraph" w:styleId="2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unhideWhenUsed/>
    <w:qFormat/>
    <w:uiPriority w:val="99"/>
    <w:pPr>
      <w:spacing w:before="100" w:beforeAutospacing="1" w:after="100" w:afterAutospacing="1"/>
      <w:jc w:val="left"/>
    </w:pPr>
    <w:rPr>
      <w:kern w:val="0"/>
      <w:sz w:val="24"/>
      <w:szCs w:val="20"/>
    </w:rPr>
  </w:style>
  <w:style w:type="paragraph" w:styleId="29">
    <w:name w:val="Body Text First Indent"/>
    <w:basedOn w:val="10"/>
    <w:qFormat/>
    <w:uiPriority w:val="99"/>
    <w:pPr>
      <w:tabs>
        <w:tab w:val="left" w:pos="2020"/>
        <w:tab w:val="center" w:pos="4535"/>
      </w:tabs>
      <w:spacing w:after="0"/>
      <w:ind w:firstLine="420" w:firstLineChars="100"/>
    </w:pPr>
  </w:style>
  <w:style w:type="paragraph" w:styleId="30">
    <w:name w:val="Body Text First Indent 2"/>
    <w:basedOn w:val="11"/>
    <w:next w:val="1"/>
    <w:unhideWhenUsed/>
    <w:qFormat/>
    <w:uiPriority w:val="99"/>
    <w:pPr>
      <w:ind w:firstLine="42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customStyle="1" w:styleId="37">
    <w:name w:val="正文缩进 字符"/>
    <w:link w:val="4"/>
    <w:qFormat/>
    <w:uiPriority w:val="0"/>
    <w:rPr>
      <w:kern w:val="2"/>
      <w:sz w:val="21"/>
      <w:szCs w:val="24"/>
    </w:rPr>
  </w:style>
  <w:style w:type="character" w:customStyle="1" w:styleId="38">
    <w:name w:val="纯文本 字符"/>
    <w:link w:val="14"/>
    <w:qFormat/>
    <w:locked/>
    <w:uiPriority w:val="0"/>
    <w:rPr>
      <w:rFonts w:ascii="宋体" w:hAnsi="Courier New" w:eastAsia="宋体"/>
      <w:kern w:val="2"/>
      <w:sz w:val="21"/>
      <w:lang w:val="en-US" w:eastAsia="zh-CN" w:bidi="ar-SA"/>
    </w:rPr>
  </w:style>
  <w:style w:type="paragraph" w:customStyle="1" w:styleId="39">
    <w:name w:val="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styleId="40">
    <w:name w:val="List Paragraph"/>
    <w:basedOn w:val="1"/>
    <w:qFormat/>
    <w:uiPriority w:val="99"/>
    <w:pPr>
      <w:ind w:firstLine="420" w:firstLineChars="200"/>
    </w:pPr>
  </w:style>
  <w:style w:type="paragraph" w:customStyle="1" w:styleId="41">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2">
    <w:name w:val="纯文本 Char1"/>
    <w:qFormat/>
    <w:uiPriority w:val="0"/>
    <w:rPr>
      <w:rFonts w:ascii="宋体" w:hAnsi="Courier New"/>
      <w:kern w:val="2"/>
      <w:sz w:val="21"/>
    </w:rPr>
  </w:style>
  <w:style w:type="paragraph" w:customStyle="1" w:styleId="43">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4">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45">
    <w:name w:val="xl35"/>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6">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Helv" w:hAnsi="Helv" w:eastAsia="Arial Unicode MS"/>
      <w:kern w:val="0"/>
      <w:sz w:val="20"/>
      <w:szCs w:val="20"/>
    </w:rPr>
  </w:style>
  <w:style w:type="paragraph" w:customStyle="1" w:styleId="48">
    <w:name w:val="font10"/>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49">
    <w:name w:val="font8"/>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50">
    <w:name w:val="默认段落字体 Para Char Char Char Char Char Char Char Char Char1 Char Char Char Char Char Char Char"/>
    <w:basedOn w:val="7"/>
    <w:qFormat/>
    <w:uiPriority w:val="0"/>
    <w:rPr>
      <w:rFonts w:ascii="Tahoma" w:hAnsi="Tahoma"/>
      <w:sz w:val="24"/>
    </w:rPr>
  </w:style>
  <w:style w:type="paragraph" w:customStyle="1" w:styleId="51">
    <w:name w:val="xl43"/>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24"/>
    </w:rPr>
  </w:style>
  <w:style w:type="paragraph" w:customStyle="1" w:styleId="52">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53">
    <w:name w:val="xl65"/>
    <w:basedOn w:val="1"/>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54">
    <w:name w:val="xl68"/>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55">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6">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58">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9">
    <w:name w:val="正文 A"/>
    <w:next w:val="60"/>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60">
    <w:name w:val="文本块1"/>
    <w:qFormat/>
    <w:uiPriority w:val="0"/>
    <w:pPr>
      <w:framePr w:wrap="around" w:vAnchor="margin" w:hAnchor="text" w:yAlign="top"/>
      <w:widowControl w:val="0"/>
      <w:spacing w:after="120"/>
      <w:ind w:left="1440" w:right="144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61">
    <w:name w:val="Char"/>
    <w:basedOn w:val="1"/>
    <w:qFormat/>
    <w:uiPriority w:val="0"/>
    <w:pPr>
      <w:tabs>
        <w:tab w:val="left" w:pos="360"/>
      </w:tabs>
    </w:pPr>
    <w:rPr>
      <w:sz w:val="24"/>
    </w:rPr>
  </w:style>
  <w:style w:type="paragraph" w:customStyle="1" w:styleId="62">
    <w:name w:val="xl80"/>
    <w:basedOn w:val="1"/>
    <w:qFormat/>
    <w:uiPriority w:val="0"/>
    <w:pPr>
      <w:widowControl/>
      <w:pBdr>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63">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18"/>
      <w:szCs w:val="18"/>
    </w:rPr>
  </w:style>
  <w:style w:type="paragraph" w:customStyle="1" w:styleId="64">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65">
    <w:name w:val="首行缩进"/>
    <w:basedOn w:val="1"/>
    <w:qFormat/>
    <w:uiPriority w:val="0"/>
    <w:pPr>
      <w:ind w:firstLine="480" w:firstLineChars="200"/>
    </w:pPr>
    <w:rPr>
      <w:lang w:val="zh-CN"/>
    </w:rPr>
  </w:style>
  <w:style w:type="paragraph" w:customStyle="1" w:styleId="6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67">
    <w:name w:val="xl46"/>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kern w:val="0"/>
      <w:sz w:val="18"/>
      <w:szCs w:val="18"/>
    </w:rPr>
  </w:style>
  <w:style w:type="paragraph" w:customStyle="1" w:styleId="68">
    <w:name w:val="font11"/>
    <w:basedOn w:val="1"/>
    <w:qFormat/>
    <w:uiPriority w:val="0"/>
    <w:pPr>
      <w:widowControl/>
      <w:spacing w:before="100" w:beforeAutospacing="1" w:after="100" w:afterAutospacing="1"/>
      <w:jc w:val="left"/>
    </w:pPr>
    <w:rPr>
      <w:rFonts w:hint="eastAsia" w:ascii="宋体" w:hAnsi="宋体"/>
      <w:color w:val="333333"/>
      <w:kern w:val="0"/>
      <w:sz w:val="18"/>
      <w:szCs w:val="18"/>
    </w:rPr>
  </w:style>
  <w:style w:type="paragraph" w:customStyle="1" w:styleId="69">
    <w:name w:val="xl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70">
    <w:name w:val="xl48"/>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8"/>
      <w:szCs w:val="28"/>
    </w:rPr>
  </w:style>
  <w:style w:type="paragraph" w:customStyle="1" w:styleId="71">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72">
    <w:name w:val="页眉与页脚"/>
    <w:qFormat/>
    <w:uiPriority w:val="0"/>
    <w:pPr>
      <w:framePr w:wrap="around" w:vAnchor="margin" w:hAnchor="text" w:yAlign="top"/>
      <w:tabs>
        <w:tab w:val="right" w:pos="9020"/>
      </w:tabs>
    </w:pPr>
    <w:rPr>
      <w:rFonts w:ascii="Times New Roman" w:hAnsi="Times New Roman" w:eastAsia="Arial Unicode MS" w:cs="Arial Unicode MS"/>
      <w:color w:val="000000"/>
      <w:sz w:val="24"/>
      <w:szCs w:val="24"/>
      <w:lang w:val="en-US" w:eastAsia="zh-CN" w:bidi="ar-SA"/>
    </w:rPr>
  </w:style>
  <w:style w:type="paragraph" w:customStyle="1" w:styleId="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74">
    <w:name w:val="font13"/>
    <w:basedOn w:val="1"/>
    <w:qFormat/>
    <w:uiPriority w:val="0"/>
    <w:pPr>
      <w:widowControl/>
      <w:spacing w:before="100" w:beforeAutospacing="1" w:after="100" w:afterAutospacing="1"/>
      <w:jc w:val="left"/>
    </w:pPr>
    <w:rPr>
      <w:rFonts w:eastAsia="Arial Unicode MS"/>
      <w:b/>
      <w:bCs/>
      <w:kern w:val="0"/>
      <w:sz w:val="18"/>
      <w:szCs w:val="18"/>
    </w:rPr>
  </w:style>
  <w:style w:type="paragraph" w:customStyle="1" w:styleId="75">
    <w:name w:val="xl34"/>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76">
    <w:name w:val="Char Char Char Char"/>
    <w:basedOn w:val="7"/>
    <w:qFormat/>
    <w:uiPriority w:val="0"/>
    <w:pPr>
      <w:adjustRightInd w:val="0"/>
      <w:snapToGrid w:val="0"/>
      <w:spacing w:line="360" w:lineRule="auto"/>
    </w:pPr>
    <w:rPr>
      <w:rFonts w:ascii="Tahoma" w:hAnsi="Tahoma"/>
      <w:sz w:val="24"/>
    </w:rPr>
  </w:style>
  <w:style w:type="paragraph" w:customStyle="1" w:styleId="77">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4"/>
    </w:rPr>
  </w:style>
  <w:style w:type="paragraph" w:customStyle="1" w:styleId="78">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79">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80">
    <w:name w:val="xl7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18"/>
      <w:szCs w:val="18"/>
    </w:rPr>
  </w:style>
  <w:style w:type="paragraph" w:customStyle="1" w:styleId="81">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82">
    <w:name w:val="xl73"/>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83">
    <w:name w:val=" Char"/>
    <w:basedOn w:val="7"/>
    <w:qFormat/>
    <w:uiPriority w:val="0"/>
    <w:pPr>
      <w:adjustRightInd w:val="0"/>
      <w:snapToGrid w:val="0"/>
      <w:spacing w:line="360" w:lineRule="auto"/>
    </w:pPr>
    <w:rPr>
      <w:rFonts w:ascii="Tahoma" w:hAnsi="Tahoma"/>
      <w:sz w:val="24"/>
    </w:rPr>
  </w:style>
  <w:style w:type="paragraph" w:customStyle="1" w:styleId="84">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85">
    <w:name w:val="font9"/>
    <w:basedOn w:val="1"/>
    <w:qFormat/>
    <w:uiPriority w:val="0"/>
    <w:pPr>
      <w:widowControl/>
      <w:spacing w:before="100" w:beforeAutospacing="1" w:after="100" w:afterAutospacing="1"/>
      <w:jc w:val="left"/>
    </w:pPr>
    <w:rPr>
      <w:rFonts w:eastAsia="Arial Unicode MS"/>
      <w:b/>
      <w:bCs/>
      <w:color w:val="000000"/>
      <w:kern w:val="0"/>
      <w:sz w:val="18"/>
      <w:szCs w:val="18"/>
    </w:rPr>
  </w:style>
  <w:style w:type="paragraph" w:customStyle="1" w:styleId="86">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b/>
      <w:bCs/>
      <w:color w:val="000000"/>
      <w:kern w:val="0"/>
      <w:sz w:val="18"/>
      <w:szCs w:val="18"/>
    </w:rPr>
  </w:style>
  <w:style w:type="paragraph" w:customStyle="1" w:styleId="87">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88">
    <w:name w:val="xl45"/>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eastAsia="Arial Unicode MS"/>
      <w:b/>
      <w:bCs/>
      <w:kern w:val="0"/>
      <w:sz w:val="18"/>
      <w:szCs w:val="18"/>
    </w:rPr>
  </w:style>
  <w:style w:type="paragraph" w:customStyle="1" w:styleId="8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90">
    <w:name w:val="xl5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1">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92">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3">
    <w:name w:val="xl44"/>
    <w:basedOn w:val="1"/>
    <w:qFormat/>
    <w:uiPriority w:val="0"/>
    <w:pPr>
      <w:widowControl/>
      <w:spacing w:before="100" w:beforeAutospacing="1" w:after="100" w:afterAutospacing="1"/>
      <w:jc w:val="right"/>
      <w:textAlignment w:val="center"/>
    </w:pPr>
    <w:rPr>
      <w:rFonts w:ascii="Arial Unicode MS" w:hAnsi="Arial Unicode MS" w:eastAsia="Arial Unicode MS"/>
      <w:kern w:val="0"/>
      <w:sz w:val="24"/>
    </w:rPr>
  </w:style>
  <w:style w:type="paragraph" w:customStyle="1" w:styleId="94">
    <w:name w:val="xl7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18"/>
      <w:szCs w:val="18"/>
    </w:rPr>
  </w:style>
  <w:style w:type="paragraph" w:customStyle="1" w:styleId="96">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7">
    <w:name w:val="xl6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98">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b/>
      <w:bCs/>
      <w:color w:val="000000"/>
      <w:kern w:val="0"/>
      <w:sz w:val="18"/>
      <w:szCs w:val="18"/>
    </w:rPr>
  </w:style>
  <w:style w:type="paragraph" w:customStyle="1" w:styleId="99">
    <w:name w:val="表格文字"/>
    <w:next w:val="10"/>
    <w:qFormat/>
    <w:uiPriority w:val="0"/>
    <w:pPr>
      <w:widowControl w:val="0"/>
      <w:snapToGrid w:val="0"/>
      <w:spacing w:before="120"/>
      <w:jc w:val="both"/>
    </w:pPr>
    <w:rPr>
      <w:rFonts w:ascii="Calibri" w:hAnsi="Calibri" w:eastAsia="楷体_GB2312" w:cs="Times New Roman"/>
      <w:kern w:val="2"/>
      <w:sz w:val="30"/>
      <w:lang w:val="en-US" w:eastAsia="zh-CN" w:bidi="he-IL"/>
    </w:rPr>
  </w:style>
  <w:style w:type="paragraph" w:customStyle="1" w:styleId="100">
    <w:name w:val="xl30"/>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01">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102">
    <w:name w:val="标书正文格式"/>
    <w:qFormat/>
    <w:uiPriority w:val="0"/>
    <w:pPr>
      <w:adjustRightInd w:val="0"/>
      <w:snapToGrid w:val="0"/>
      <w:spacing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103">
    <w:name w:val="xl5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4">
    <w:name w:val="xl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5">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6">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b/>
      <w:bCs/>
      <w:kern w:val="0"/>
      <w:sz w:val="18"/>
      <w:szCs w:val="18"/>
    </w:rPr>
  </w:style>
  <w:style w:type="paragraph" w:customStyle="1" w:styleId="107">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color w:val="333333"/>
      <w:kern w:val="0"/>
      <w:sz w:val="18"/>
      <w:szCs w:val="18"/>
    </w:rPr>
  </w:style>
  <w:style w:type="paragraph" w:customStyle="1" w:styleId="10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09">
    <w:name w:val="xl83"/>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kern w:val="0"/>
      <w:sz w:val="18"/>
      <w:szCs w:val="18"/>
    </w:rPr>
  </w:style>
  <w:style w:type="paragraph" w:customStyle="1" w:styleId="111">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0"/>
      <w:szCs w:val="20"/>
    </w:rPr>
  </w:style>
  <w:style w:type="paragraph" w:customStyle="1" w:styleId="11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113">
    <w:name w:val="font12"/>
    <w:basedOn w:val="1"/>
    <w:qFormat/>
    <w:uiPriority w:val="0"/>
    <w:pPr>
      <w:widowControl/>
      <w:spacing w:before="100" w:beforeAutospacing="1" w:after="100" w:afterAutospacing="1"/>
      <w:jc w:val="left"/>
    </w:pPr>
    <w:rPr>
      <w:rFonts w:eastAsia="Arial Unicode MS"/>
      <w:color w:val="333333"/>
      <w:kern w:val="0"/>
      <w:sz w:val="18"/>
      <w:szCs w:val="18"/>
    </w:rPr>
  </w:style>
  <w:style w:type="paragraph" w:customStyle="1" w:styleId="114">
    <w:name w:val="font7"/>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115">
    <w:name w:val="font6"/>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116">
    <w:name w:val="xl3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11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18">
    <w:name w:val="xl6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1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20">
    <w:name w:val="xl37"/>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eastAsia="Arial Unicode MS"/>
      <w:kern w:val="0"/>
      <w:sz w:val="18"/>
      <w:szCs w:val="18"/>
    </w:rPr>
  </w:style>
  <w:style w:type="paragraph" w:customStyle="1" w:styleId="121">
    <w:name w:val="xl63"/>
    <w:basedOn w:val="1"/>
    <w:qFormat/>
    <w:uiPriority w:val="0"/>
    <w:pPr>
      <w:widowControl/>
      <w:pBdr>
        <w:righ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122">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23">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kern w:val="0"/>
      <w:sz w:val="18"/>
      <w:szCs w:val="18"/>
    </w:rPr>
  </w:style>
  <w:style w:type="character" w:customStyle="1" w:styleId="124">
    <w:name w:val="font01"/>
    <w:qFormat/>
    <w:uiPriority w:val="0"/>
    <w:rPr>
      <w:rFonts w:hint="eastAsia" w:ascii="楷体" w:hAnsi="楷体" w:eastAsia="楷体" w:cs="楷体"/>
      <w:color w:val="000000"/>
      <w:sz w:val="21"/>
      <w:szCs w:val="21"/>
      <w:u w:val="none"/>
    </w:rPr>
  </w:style>
  <w:style w:type="paragraph" w:customStyle="1" w:styleId="125">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character" w:customStyle="1" w:styleId="126">
    <w:name w:val="font21"/>
    <w:qFormat/>
    <w:uiPriority w:val="0"/>
    <w:rPr>
      <w:rFonts w:hint="eastAsia" w:ascii="宋体" w:hAnsi="宋体" w:eastAsia="宋体" w:cs="宋体"/>
      <w:b/>
      <w:bCs/>
      <w:color w:val="000000"/>
      <w:sz w:val="22"/>
      <w:szCs w:val="22"/>
      <w:u w:val="none"/>
    </w:rPr>
  </w:style>
  <w:style w:type="character" w:customStyle="1" w:styleId="127">
    <w:name w:val="font31"/>
    <w:qFormat/>
    <w:uiPriority w:val="0"/>
    <w:rPr>
      <w:rFonts w:hint="eastAsia" w:ascii="宋体" w:hAnsi="宋体" w:eastAsia="宋体" w:cs="宋体"/>
      <w:color w:val="FF0000"/>
      <w:sz w:val="22"/>
      <w:szCs w:val="22"/>
      <w:u w:val="none"/>
    </w:rPr>
  </w:style>
  <w:style w:type="paragraph" w:styleId="128">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29">
    <w:name w:val="不明显强调1"/>
    <w:qFormat/>
    <w:uiPriority w:val="19"/>
    <w:rPr>
      <w:i/>
      <w:iCs/>
      <w:color w:val="3F3F3F"/>
    </w:rPr>
  </w:style>
  <w:style w:type="character" w:customStyle="1" w:styleId="130">
    <w:name w:val="font81"/>
    <w:qFormat/>
    <w:uiPriority w:val="0"/>
    <w:rPr>
      <w:rFonts w:ascii="宋体" w:hAnsi="宋体" w:eastAsia="宋体" w:cs="宋体"/>
      <w:color w:val="000000"/>
      <w:sz w:val="22"/>
      <w:szCs w:val="22"/>
      <w:u w:val="none"/>
    </w:rPr>
  </w:style>
  <w:style w:type="character" w:customStyle="1" w:styleId="131">
    <w:name w:val="font91"/>
    <w:qFormat/>
    <w:uiPriority w:val="0"/>
    <w:rPr>
      <w:rFonts w:hint="eastAsia" w:ascii="宋体" w:hAnsi="宋体" w:eastAsia="宋体" w:cs="宋体"/>
      <w:color w:val="FF0000"/>
      <w:sz w:val="22"/>
      <w:szCs w:val="22"/>
      <w:u w:val="none"/>
    </w:rPr>
  </w:style>
  <w:style w:type="character" w:customStyle="1" w:styleId="132">
    <w:name w:val="font51"/>
    <w:qFormat/>
    <w:uiPriority w:val="0"/>
    <w:rPr>
      <w:rFonts w:hint="eastAsia" w:ascii="宋体" w:hAnsi="宋体" w:eastAsia="宋体" w:cs="宋体"/>
      <w:color w:val="000000"/>
      <w:sz w:val="20"/>
      <w:szCs w:val="20"/>
      <w:u w:val="none"/>
    </w:rPr>
  </w:style>
  <w:style w:type="character" w:customStyle="1" w:styleId="133">
    <w:name w:val="font101"/>
    <w:qFormat/>
    <w:uiPriority w:val="0"/>
    <w:rPr>
      <w:rFonts w:hint="eastAsia" w:ascii="宋体" w:hAnsi="宋体" w:eastAsia="宋体" w:cs="宋体"/>
      <w:color w:val="FF0000"/>
      <w:sz w:val="20"/>
      <w:szCs w:val="20"/>
      <w:u w:val="none"/>
    </w:rPr>
  </w:style>
  <w:style w:type="character" w:customStyle="1" w:styleId="134">
    <w:name w:val="font61"/>
    <w:qFormat/>
    <w:uiPriority w:val="0"/>
    <w:rPr>
      <w:rFonts w:hint="eastAsia" w:ascii="宋体" w:hAnsi="宋体" w:eastAsia="宋体" w:cs="宋体"/>
      <w:color w:val="000000"/>
      <w:sz w:val="20"/>
      <w:szCs w:val="20"/>
      <w:u w:val="none"/>
    </w:rPr>
  </w:style>
  <w:style w:type="character" w:customStyle="1" w:styleId="135">
    <w:name w:val="font112"/>
    <w:qFormat/>
    <w:uiPriority w:val="0"/>
    <w:rPr>
      <w:rFonts w:ascii="宋体" w:hAnsi="宋体" w:eastAsia="宋体" w:cs="宋体"/>
      <w:color w:val="000000"/>
      <w:sz w:val="20"/>
      <w:szCs w:val="20"/>
      <w:u w:val="none"/>
    </w:rPr>
  </w:style>
  <w:style w:type="paragraph" w:customStyle="1" w:styleId="136">
    <w:name w:val="正文首行缩进 21"/>
    <w:basedOn w:val="137"/>
    <w:qFormat/>
    <w:uiPriority w:val="0"/>
    <w:pPr>
      <w:ind w:firstLine="420"/>
    </w:pPr>
  </w:style>
  <w:style w:type="paragraph" w:customStyle="1" w:styleId="137">
    <w:name w:val="正文文本缩进1"/>
    <w:basedOn w:val="1"/>
    <w:qFormat/>
    <w:uiPriority w:val="0"/>
    <w:pPr>
      <w:spacing w:after="120"/>
      <w:ind w:left="420"/>
    </w:pPr>
  </w:style>
  <w:style w:type="paragraph" w:customStyle="1" w:styleId="138">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0">
    <w:name w:val="正文_2"/>
    <w:basedOn w:val="141"/>
    <w:qFormat/>
    <w:uiPriority w:val="0"/>
  </w:style>
  <w:style w:type="paragraph" w:customStyle="1" w:styleId="141">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Table Text"/>
    <w:basedOn w:val="1"/>
    <w:semiHidden/>
    <w:qFormat/>
    <w:uiPriority w:val="0"/>
    <w:rPr>
      <w:rFonts w:ascii="仿宋" w:hAnsi="仿宋" w:eastAsia="仿宋" w:cs="仿宋"/>
      <w:sz w:val="28"/>
      <w:szCs w:val="28"/>
      <w:lang w:eastAsia="en-US"/>
    </w:rPr>
  </w:style>
  <w:style w:type="paragraph" w:customStyle="1" w:styleId="143">
    <w:name w:val="纯文本11"/>
    <w:basedOn w:val="1"/>
    <w:qFormat/>
    <w:uiPriority w:val="0"/>
    <w:rPr>
      <w:rFonts w:ascii="宋体" w:hAnsi="Courier New"/>
      <w:szCs w:val="20"/>
    </w:rPr>
  </w:style>
  <w:style w:type="paragraph" w:customStyle="1" w:styleId="144">
    <w:name w:val="Footer1"/>
    <w:basedOn w:val="1"/>
    <w:unhideWhenUsed/>
    <w:qFormat/>
    <w:uiPriority w:val="99"/>
    <w:pPr>
      <w:tabs>
        <w:tab w:val="center" w:pos="7143"/>
        <w:tab w:val="right" w:pos="14287"/>
      </w:tabs>
    </w:pPr>
  </w:style>
  <w:style w:type="paragraph" w:customStyle="1" w:styleId="145">
    <w:name w:val="正文文本111"/>
    <w:basedOn w:val="1"/>
    <w:qFormat/>
    <w:uiPriority w:val="0"/>
    <w:rPr>
      <w:rFonts w:ascii="仿宋" w:hAnsi="仿宋" w:eastAsia="仿宋" w:cs="仿宋"/>
      <w:sz w:val="29"/>
      <w:szCs w:val="29"/>
      <w:lang w:eastAsia="en-US"/>
    </w:rPr>
  </w:style>
  <w:style w:type="character" w:customStyle="1" w:styleId="146">
    <w:name w:val="页码11"/>
    <w:qFormat/>
    <w:uiPriority w:val="0"/>
    <w:rPr>
      <w:kern w:val="2"/>
      <w:sz w:val="21"/>
      <w:szCs w:val="24"/>
      <w:lang w:val="en-US" w:eastAsia="zh-CN" w:bidi="ar-SA"/>
    </w:rPr>
  </w:style>
  <w:style w:type="character" w:customStyle="1" w:styleId="147">
    <w:name w:val="标题 1 Char"/>
    <w:link w:val="2"/>
    <w:qFormat/>
    <w:uiPriority w:val="0"/>
    <w:rPr>
      <w:rFonts w:ascii="宋体"/>
      <w:b/>
      <w:color w:val="000000"/>
      <w:kern w:val="44"/>
      <w:sz w:val="4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ce6c7599-aed9-448a-974a-8f1c67ae9955</errorID>
      <errorWord>：</errorWord>
      <group>L1_Format</group>
      <groupName>格式问题</groupName>
      <ability>L2_HalfPunc</ability>
      <abilityName>全半角检查</abilityName>
      <candidateList>
        <item>:</item>
      </candidateList>
      <explain>文本全半角错误。</explain>
      <paraID>160A3A58</paraID>
      <start>16</start>
      <end>17</end>
      <status>modified</status>
      <modifiedWord>:</modifiedWord>
      <trackRevisions>false</trackRevisions>
    </reviewItem>
    <reviewItem>
      <errorID>1577cc68-cfac-49f7-a1dc-aeb0008df1d5</errorID>
      <errorWord>：</errorWord>
      <group>L1_Format</group>
      <groupName>格式问题</groupName>
      <ability>L2_HalfPunc</ability>
      <abilityName>全半角检查</abilityName>
      <candidateList>
        <item>:</item>
      </candidateList>
      <explain>文本全半角错误。</explain>
      <paraID>160A3A58</paraID>
      <start>26</start>
      <end>27</end>
      <status>modified</status>
      <modifiedWord>:</modifiedWord>
      <trackRevisions>false</trackRevisions>
    </reviewItem>
    <reviewItem>
      <errorID>71b809a4-dc32-4e9e-9e3f-001ed1d7e56a</errorID>
      <errorWord>：</errorWord>
      <group>L1_Format</group>
      <groupName>格式问题</groupName>
      <ability>L2_HalfPunc</ability>
      <abilityName>全半角检查</abilityName>
      <candidateList>
        <item>:</item>
      </candidateList>
      <explain>文本全半角错误。</explain>
      <paraID>160A3A58</paraID>
      <start>36</start>
      <end>37</end>
      <status>modified</status>
      <modifiedWord>:</modifiedWord>
      <trackRevisions>false</trackRevisions>
    </reviewItem>
    <reviewItem>
      <errorID>a8f5a312-42f5-4089-869c-06765f07605b</errorID>
      <errorWord>：</errorWord>
      <group>L1_Format</group>
      <groupName>格式问题</groupName>
      <ability>L2_HalfPunc</ability>
      <abilityName>全半角检查</abilityName>
      <candidateList>
        <item>:</item>
      </candidateList>
      <explain>文本全半角错误。</explain>
      <paraID>32EC7FAE</paraID>
      <start>16</start>
      <end>17</end>
      <status>modified</status>
      <modifiedWord>:</modifiedWord>
      <trackRevisions>false</trackRevisions>
    </reviewItem>
    <reviewItem>
      <errorID>59e7d368-159a-4ab6-955a-5649efa8c1ea</errorID>
      <errorWord>：</errorWord>
      <group>L1_Format</group>
      <groupName>格式问题</groupName>
      <ability>L2_HalfPunc</ability>
      <abilityName>全半角检查</abilityName>
      <candidateList>
        <item>:</item>
      </candidateList>
      <explain>文本全半角错误。</explain>
      <paraID>32EC7FAE</paraID>
      <start>26</start>
      <end>27</end>
      <status>modified</status>
      <modifiedWord>:</modifiedWord>
      <trackRevisions>false</trackRevisions>
    </reviewItem>
    <reviewItem>
      <errorID>4bde1238-896e-470e-a55a-fa93d14e2597</errorID>
      <errorWord>：</errorWord>
      <group>L1_Format</group>
      <groupName>格式问题</groupName>
      <ability>L2_HalfPunc</ability>
      <abilityName>全半角检查</abilityName>
      <candidateList>
        <item>:</item>
      </candidateList>
      <explain>文本全半角错误。</explain>
      <paraID>32EC7FAE</paraID>
      <start>36</start>
      <end>37</end>
      <status>modified</status>
      <modifiedWord>:</modifiedWord>
      <trackRevisions>false</trackRevisions>
    </reviewItem>
    <reviewItem>
      <errorID>6044141c-f903-4922-86af-f7f6365d7531</errorID>
      <errorWord>:</errorWord>
      <group>L1_Format</group>
      <groupName>格式问题</groupName>
      <ability>L2_HalfPunc</ability>
      <abilityName>全半角检查</abilityName>
      <candidateList>
        <item>：</item>
      </candidateList>
      <explain>文本全半角错误。</explain>
      <paraID>2050C0C6</paraID>
      <start>4</start>
      <end>5</end>
      <status>modified</status>
      <modifiedWord>：</modifiedWord>
      <trackRevisions>false</trackRevisions>
    </reviewItem>
    <reviewItem>
      <errorID>4a1e95a3-daf1-41c4-9e21-b87072ca37e5</errorID>
      <errorWord>:</errorWord>
      <group>L1_Format</group>
      <groupName>格式问题</groupName>
      <ability>L2_HalfPunc</ability>
      <abilityName>全半角检查</abilityName>
      <candidateList>
        <item>：</item>
      </candidateList>
      <explain>文本全半角错误。</explain>
      <paraID>55CB0418</paraID>
      <start>4</start>
      <end>5</end>
      <status>modified</status>
      <modifiedWord>：</modifiedWord>
      <trackRevisions>false</trackRevisions>
    </reviewItem>
    <reviewItem>
      <errorID>b2527493-81ec-49a9-bda7-80eee18ab41f</errorID>
      <errorWord>日起</errorWord>
      <group>L1_Word</group>
      <groupName>字词问题</groupName>
      <ability>L2_Typo</ability>
      <abilityName>字词错误</abilityName>
      <candidateList>
        <item>日期</item>
      </candidateList>
      <explain/>
      <paraID>56140B6E</paraID>
      <start>14</start>
      <end>16</end>
      <status>ignored</status>
      <modifiedWord/>
      <trackRevisions>false</trackRevisions>
    </reviewItem>
    <reviewItem>
      <errorID>33d94d33-0900-463d-b347-431e4df87b40</errorID>
      <errorWord>（</errorWord>
      <group>L1_Word</group>
      <groupName>字词问题</groupName>
      <ability>L2_Typo</ability>
      <abilityName>字词错误</abilityName>
      <candidateList>
        <item>（一</item>
      </candidateList>
      <explain/>
      <paraID>65ACEF8A</paraID>
      <start>10</start>
      <end>12</end>
      <status>modified</status>
      <modifiedWord>（一</modifiedWord>
      <trackRevisions>false</trackRevisions>
    </reviewItem>
    <reviewItem>
      <errorID>67f34de0-8ee6-4edf-b6e6-799a9d0fad3e</errorID>
      <errorWord>:</errorWord>
      <group>L1_Format</group>
      <groupName>格式问题</groupName>
      <ability>L2_HalfPunc</ability>
      <abilityName>全半角检查</abilityName>
      <candidateList>
        <item>：</item>
      </candidateList>
      <explain>文本全半角错误。</explain>
      <paraID>24AAE7A3</paraID>
      <start>1</start>
      <end>2</end>
      <status>modified</status>
      <modifiedWord>：</modifiedWord>
      <trackRevisions>false</trackRevisions>
    </reviewItem>
    <reviewItem>
      <errorID>7dbade2a-2918-4390-a162-791f21ace456</errorID>
      <errorWord>:</errorWord>
      <group>L1_Format</group>
      <groupName>格式问题</groupName>
      <ability>L2_HalfPunc</ability>
      <abilityName>全半角检查</abilityName>
      <candidateList>
        <item>：</item>
      </candidateList>
      <explain>文本全半角错误。</explain>
      <paraID>58EC6F6A</paraID>
      <start>12</start>
      <end>13</end>
      <status>modified</status>
      <modifiedWord>：</modifiedWord>
      <trackRevisions>false</trackRevisions>
    </reviewItem>
    <reviewItem>
      <errorID>03c9d618-a403-40aa-87e1-173acdfc6393</errorID>
      <errorWord>:</errorWord>
      <group>L1_Format</group>
      <groupName>格式问题</groupName>
      <ability>L2_HalfPunc</ability>
      <abilityName>全半角检查</abilityName>
      <candidateList>
        <item>：</item>
      </candidateList>
      <explain>文本全半角错误。</explain>
      <paraID>17E3502B</paraID>
      <start>10</start>
      <end>11</end>
      <status>modified</status>
      <modifiedWord>：</modifiedWord>
      <trackRevisions>false</trackRevisions>
    </reviewItem>
    <reviewItem>
      <errorID>a9f136d7-c8eb-49b6-9d00-d7d8e3aeea6e</errorID>
      <errorWord>:</errorWord>
      <group>L1_Format</group>
      <groupName>格式问题</groupName>
      <ability>L2_HalfPunc</ability>
      <abilityName>全半角检查</abilityName>
      <candidateList>
        <item>：</item>
      </candidateList>
      <explain>文本全半角错误。</explain>
      <paraID>44D554AD</paraID>
      <start>2</start>
      <end>3</end>
      <status>modified</status>
      <modifiedWord>：</modifiedWord>
      <trackRevisions>false</trackRevisions>
    </reviewItem>
    <reviewItem>
      <errorID>ed043fee-5a3c-4316-885b-20e676bab533</errorID>
      <errorWord>:</errorWord>
      <group>L1_Format</group>
      <groupName>格式问题</groupName>
      <ability>L2_HalfPunc</ability>
      <abilityName>全半角检查</abilityName>
      <candidateList>
        <item>：</item>
      </candidateList>
      <explain>文本全半角错误。</explain>
      <paraID>1E3A30C3</paraID>
      <start>2</start>
      <end>3</end>
      <status>modified</status>
      <modifiedWord>：</modifiedWord>
      <trackRevisions>false</trackRevisions>
    </reviewItem>
    <reviewItem>
      <errorID>d54e394c-943b-4963-b3af-1fb69c5bd5ed</errorID>
      <errorWord>:</errorWord>
      <group>L1_Format</group>
      <groupName>格式问题</groupName>
      <ability>L2_HalfPunc</ability>
      <abilityName>全半角检查</abilityName>
      <candidateList>
        <item>：</item>
      </candidateList>
      <explain>文本全半角错误。</explain>
      <paraID>6B51C113</paraID>
      <start>13</start>
      <end>14</end>
      <status>modified</status>
      <modifiedWord>：</modifiedWord>
      <trackRevisions>false</trackRevisions>
    </reviewItem>
    <reviewItem>
      <errorID>b9d4401e-93d5-40b1-a1e7-b09692428be8</errorID>
      <errorWord>:</errorWord>
      <group>L1_Format</group>
      <groupName>格式问题</groupName>
      <ability>L2_HalfPunc</ability>
      <abilityName>全半角检查</abilityName>
      <candidateList>
        <item>：</item>
      </candidateList>
      <explain>文本全半角错误。</explain>
      <paraID> 925D085</paraID>
      <start>6</start>
      <end>7</end>
      <status>modified</status>
      <modifiedWord>：</modifiedWord>
      <trackRevisions>false</trackRevisions>
    </reviewItem>
    <reviewItem>
      <errorID>2a372177-892a-47f7-9c18-711534416878</errorID>
      <errorWord>:</errorWord>
      <group>L1_Format</group>
      <groupName>格式问题</groupName>
      <ability>L2_HalfPunc</ability>
      <abilityName>全半角检查</abilityName>
      <candidateList>
        <item>：</item>
      </candidateList>
      <explain>文本全半角错误。</explain>
      <paraID>1A6C0ABF</paraID>
      <start>6</start>
      <end>7</end>
      <status>modified</status>
      <modifiedWord>：</modifiedWord>
      <trackRevisions>false</trackRevisions>
    </reviewItem>
    <reviewItem>
      <errorID>d3eeb7b7-f4a0-430d-839a-10b9ddba55ee</errorID>
      <errorWord>:</errorWord>
      <group>L1_Format</group>
      <groupName>格式问题</groupName>
      <ability>L2_HalfPunc</ability>
      <abilityName>全半角检查</abilityName>
      <candidateList>
        <item>：</item>
      </candidateList>
      <explain>文本全半角错误。</explain>
      <paraID>49A777E0</paraID>
      <start>4</start>
      <end>5</end>
      <status>modified</status>
      <modifiedWord>：</modifiedWord>
      <trackRevisions>false</trackRevisions>
    </reviewItem>
    <reviewItem>
      <errorID>be23856c-8734-4244-9826-616ab96d8199</errorID>
      <errorWord>:</errorWord>
      <group>L1_Format</group>
      <groupName>格式问题</groupName>
      <ability>L2_HalfPunc</ability>
      <abilityName>全半角检查</abilityName>
      <candidateList>
        <item>：</item>
      </candidateList>
      <explain>文本全半角错误。</explain>
      <paraID>49A777E0</paraID>
      <start>21</start>
      <end>22</end>
      <status>modified</status>
      <modifiedWord>：</modifiedWord>
      <trackRevisions>false</trackRevisions>
    </reviewItem>
    <reviewItem>
      <errorID>0b6f75bf-f972-46d2-92de-8119a2c688bd</errorID>
      <errorWord>:</errorWord>
      <group>L1_Format</group>
      <groupName>格式问题</groupName>
      <ability>L2_HalfPunc</ability>
      <abilityName>全半角检查</abilityName>
      <candidateList>
        <item>：</item>
      </candidateList>
      <explain>文本全半角错误。</explain>
      <paraID>72114CC9</paraID>
      <start>6</start>
      <end>7</end>
      <status>modified</status>
      <modifiedWord>：</modifiedWord>
      <trackRevisions>false</trackRevisions>
    </reviewItem>
    <reviewItem>
      <errorID>2801d10c-12d6-4c6c-bbb1-07dc1a048083</errorID>
      <errorWord>:</errorWord>
      <group>L1_Format</group>
      <groupName>格式问题</groupName>
      <ability>L2_HalfPunc</ability>
      <abilityName>全半角检查</abilityName>
      <candidateList>
        <item>：</item>
      </candidateList>
      <explain>文本全半角错误。</explain>
      <paraID>107F5806</paraID>
      <start>4</start>
      <end>5</end>
      <status>modified</status>
      <modifiedWord>：</modifiedWord>
      <trackRevisions>false</trackRevisions>
    </reviewItem>
    <reviewItem>
      <errorID>cdcf2e92-8dd5-4e76-ac3a-f5c57a98288a</errorID>
      <errorWord>:</errorWord>
      <group>L1_Format</group>
      <groupName>格式问题</groupName>
      <ability>L2_HalfPunc</ability>
      <abilityName>全半角检查</abilityName>
      <candidateList>
        <item>：</item>
      </candidateList>
      <explain>文本全半角错误。</explain>
      <paraID>625D242C</paraID>
      <start>4</start>
      <end>5</end>
      <status>modified</status>
      <modifiedWord>：</modifiedWord>
      <trackRevisions>false</trackRevisions>
    </reviewItem>
    <reviewItem>
      <errorID>eeccafb2-b57d-459f-be02-0899cae4613f</errorID>
      <errorWord>:</errorWord>
      <group>L1_Format</group>
      <groupName>格式问题</groupName>
      <ability>L2_HalfPunc</ability>
      <abilityName>全半角检查</abilityName>
      <candidateList>
        <item>：</item>
      </candidateList>
      <explain>文本全半角错误。</explain>
      <paraID>625D242C</paraID>
      <start>13</start>
      <end>14</end>
      <status>modified</status>
      <modifiedWord>：</modifiedWord>
      <trackRevisions>false</trackRevisions>
    </reviewItem>
    <reviewItem>
      <errorID>6e2365cc-214d-4ee9-aafb-e0fcb6997dc3</errorID>
      <errorWord>:</errorWord>
      <group>L1_Format</group>
      <groupName>格式问题</groupName>
      <ability>L2_HalfPunc</ability>
      <abilityName>全半角检查</abilityName>
      <candidateList>
        <item>：</item>
      </candidateList>
      <explain>文本全半角错误。</explain>
      <paraID>638E2766</paraID>
      <start>5</start>
      <end>6</end>
      <status>modified</status>
      <modifiedWord>：</modifiedWord>
      <trackRevisions>false</trackRevisions>
    </reviewItem>
    <reviewItem>
      <errorID>bdfbf130-26ef-4b8b-a966-ef351c835efd</errorID>
      <errorWord>:</errorWord>
      <group>L1_Format</group>
      <groupName>格式问题</groupName>
      <ability>L2_HalfPunc</ability>
      <abilityName>全半角检查</abilityName>
      <candidateList>
        <item>：</item>
      </candidateList>
      <explain>文本全半角错误。</explain>
      <paraID>6C7C24CE</paraID>
      <start>8</start>
      <end>9</end>
      <status>modified</status>
      <modifiedWord>：</modifiedWord>
      <trackRevisions>false</trackRevisions>
    </reviewItem>
    <reviewItem>
      <errorID>5bf8d5c7-3731-477d-a39a-029b532e575e</errorID>
      <errorWord>苏采云系统</errorWord>
      <group>L1_AI</group>
      <groupName>深度校对</groupName>
      <ability>L2_AI_Punc</ability>
      <abilityName>标点纠错</abilityName>
      <candidateList>
        <item>“苏采云系统”</item>
      </candidateList>
      <explain/>
      <paraID> 75A8419</paraID>
      <start>71</start>
      <end>78</end>
      <status>modified</status>
      <modifiedWord>“苏采云系统”</modifiedWord>
      <trackRevisions>false</trackRevisions>
    </reviewItem>
    <reviewItem>
      <errorID>60968fe1-b12e-4120-966b-08eddfd14729</errorID>
      <errorWord>（</errorWord>
      <group>L1_Punc</group>
      <groupName>标点问题</groupName>
      <ability>L2_Punc</ability>
      <abilityName>标点符号检查</abilityName>
      <candidateList/>
      <explain>同一形式括号套用。</explain>
      <paraID>7E192478</paraID>
      <start>71</start>
      <end>72</end>
      <status>ignored</status>
      <modifiedWord/>
      <trackRevisions>false</trackRevisions>
    </reviewItem>
    <reviewItem>
      <errorID>c87cc14e-d526-4947-8597-a01f58cf22c6</errorID>
      <errorWord>）</errorWord>
      <group>L1_Punc</group>
      <groupName>标点问题</groupName>
      <ability>L2_Punc</ability>
      <abilityName>标点符号检查</abilityName>
      <candidateList/>
      <explain>同一形式括号套用。</explain>
      <paraID>7E192478</paraID>
      <start>82</start>
      <end>83</end>
      <status>ignored</status>
      <modifiedWord/>
      <trackRevisions>false</trackRevisions>
    </reviewItem>
    <reviewItem>
      <errorID>e9efa231-a255-4783-bf11-5a4f854ebaf0</errorID>
      <errorWord>规定等</errorWord>
      <group>L1_AI</group>
      <groupName>深度校对</groupName>
      <ability>L2_AI_Word</ability>
      <abilityName>字词纠错</abilityName>
      <candidateList>
        <item>规定</item>
      </candidateList>
      <explain/>
      <paraID>1D686C18</paraID>
      <start>68</start>
      <end>71</end>
      <status>ignored</status>
      <modifiedWord/>
      <trackRevisions>false</trackRevisions>
    </reviewItem>
    <reviewItem>
      <errorID>559567e2-dfc6-4b94-a26e-40e11a320dae</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4997E926</paraID>
      <start>26</start>
      <end>27</end>
      <status>modified</status>
      <modifiedWord>做</modifiedWord>
      <trackRevisions>false</trackRevisions>
    </reviewItem>
    <reviewItem>
      <errorID>de96ef70-c96f-4844-8853-3da19e2c158e</errorID>
      <errorWord>:</errorWord>
      <group>L1_Format</group>
      <groupName>格式问题</groupName>
      <ability>L2_HalfPunc</ability>
      <abilityName>全半角检查</abilityName>
      <candidateList>
        <item>：</item>
      </candidateList>
      <explain>文本全半角错误。</explain>
      <paraID>2B69F342</paraID>
      <start>14</start>
      <end>15</end>
      <status>unmodified</status>
      <modifiedWord/>
      <trackRevisions>false</trackRevisions>
    </reviewItem>
    <reviewItem>
      <errorID>5338f309-9706-4a6c-96a2-cb979db9ebc3</errorID>
      <errorWord>,</errorWord>
      <group>L1_Format</group>
      <groupName>格式问题</groupName>
      <ability>L2_HalfPunc</ability>
      <abilityName>全半角检查</abilityName>
      <candidateList>
        <item>，</item>
      </candidateList>
      <explain>文本全半角错误。</explain>
      <paraID>685911CF</paraID>
      <start>39</start>
      <end>40</end>
      <status>modified</status>
      <modifiedWord>，</modifiedWord>
      <trackRevisions>false</trackRevisions>
    </reviewItem>
    <reviewItem>
      <errorID>679088f1-f012-4eff-a063-abb37d8d1053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685911CF</paraID>
      <start>117</start>
      <end>120</end>
      <status>ignored</status>
      <modifiedWord/>
      <trackRevisions>false</trackRevisions>
    </reviewItem>
    <reviewItem>
      <errorID>0a57a6bb-5ced-449b-b90b-ec0eb6f42dc7</errorID>
      <errorWord>,</errorWord>
      <group>L1_Format</group>
      <groupName>格式问题</groupName>
      <ability>L2_HalfPunc</ability>
      <abilityName>全半角检查</abilityName>
      <candidateList>
        <item>，</item>
      </candidateList>
      <explain>文本全半角错误。</explain>
      <paraID>685911CF</paraID>
      <start>154</start>
      <end>155</end>
      <status>modified</status>
      <modifiedWord>，</modifiedWord>
      <trackRevisions>false</trackRevisions>
    </reviewItem>
    <reviewItem>
      <errorID>e7abece8-2e9a-4666-ac0e-fbfc2e22cffb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5D7DCDA3</paraID>
      <start>0</start>
      <end>2</end>
      <status>ignored</status>
      <modifiedWord/>
      <trackRevisions>false</trackRevisions>
    </reviewItem>
    <reviewItem>
      <errorID>c6054aec-5011-40e0-be52-2dcf88259092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73F26522</paraID>
      <start>0</start>
      <end>2</end>
      <status>ignored</status>
      <modifiedWord/>
      <trackRevisions>false</trackRevisions>
    </reviewItem>
    <reviewItem>
      <errorID>0fe62fa4-1958-45c8-a71b-8f182f8dd761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5AE1E51B</paraID>
      <start>28</start>
      <end>31</end>
      <status>ignored</status>
      <modifiedWord/>
      <trackRevisions>false</trackRevisions>
    </reviewItem>
    <reviewItem>
      <errorID>0a226207-6d82-48cb-971f-17d1d13d0650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5AE1E51B</paraID>
      <start>61</start>
      <end>64</end>
      <status>ignored</status>
      <modifiedWord/>
      <trackRevisions>false</trackRevisions>
    </reviewItem>
    <reviewItem>
      <errorID>7a576757-43e4-4b34-8a82-179014d0158a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54483230</paraID>
      <start>0</start>
      <end>3</end>
      <status>ignored</status>
      <modifiedWord/>
      <trackRevisions>false</trackRevisions>
    </reviewItem>
    <reviewItem>
      <errorID>bcb52d5e-c806-4f2a-ac6d-ecf4d3652899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771DE609</paraID>
      <start>0</start>
      <end>3</end>
      <status>ignored</status>
      <modifiedWord/>
      <trackRevisions>false</trackRevisions>
    </reviewItem>
    <reviewItem>
      <errorID>d83390bc-0dfb-4140-b6e8-4e2cece814ba</errorID>
      <errorWord>充分考虑到</errorWord>
      <group>L1_Word</group>
      <groupName>字词问题</groupName>
      <ability>L2_Typo</ability>
      <abilityName>字词错误</abilityName>
      <candidateList>
        <item>充分考虑</item>
      </candidateList>
      <explain/>
      <paraID>500C1810</paraID>
      <start>8</start>
      <end>13</end>
      <status>ignored</status>
      <modifiedWord/>
      <trackRevisions>false</trackRevisions>
    </reviewItem>
    <reviewItem>
      <errorID>4bec1df9-c137-4486-91ab-4e247ed8f8a0</errorID>
      <errorWord>作</errorWord>
      <group>L1_Word</group>
      <groupName>字词问题</groupName>
      <ability>L2_Typo</ability>
      <abilityName>字词错误</abilityName>
      <candidateList>
        <item>做</item>
      </candidateList>
      <explain>存在发音相同字词的误用。</explain>
      <paraID>1EC071E4</paraID>
      <start>126</start>
      <end>127</end>
      <status>modified</status>
      <modifiedWord>做</modifiedWord>
      <trackRevisions>false</trackRevisions>
    </reviewItem>
    <reviewItem>
      <errorID>769dbc53-3555-4223-888c-0fde13fa588e</errorID>
      <errorWord>,</errorWord>
      <group>L1_Format</group>
      <groupName>格式问题</groupName>
      <ability>L2_HalfPunc</ability>
      <abilityName>全半角检查</abilityName>
      <candidateList>
        <item>，</item>
      </candidateList>
      <explain>文本全半角错误。</explain>
      <paraID>7D1C6558</paraID>
      <start>142</start>
      <end>143</end>
      <status>modified</status>
      <modifiedWord>，</modifiedWord>
      <trackRevisions>false</trackRevisions>
    </reviewItem>
    <reviewItem>
      <errorID>a1c9d18c-7001-4c2a-9774-b609bc06a7ac</errorID>
      <errorWord>,</errorWord>
      <group>L1_Format</group>
      <groupName>格式问题</groupName>
      <ability>L2_HalfPunc</ability>
      <abilityName>全半角检查</abilityName>
      <candidateList>
        <item>，</item>
      </candidateList>
      <explain>文本全半角错误。</explain>
      <paraID>51867D2C</paraID>
      <start>54</start>
      <end>55</end>
      <status>modified</status>
      <modifiedWord>，</modifiedWord>
      <trackRevisions>false</trackRevisions>
    </reviewItem>
    <reviewItem>
      <errorID>f4f623b9-66ee-49a8-8e65-6a407936c87f</errorID>
      <errorWord>（</errorWord>
      <group>L1_Punc</group>
      <groupName>标点问题</groupName>
      <ability>L2_Punc</ability>
      <abilityName>标点符号检查</abilityName>
      <candidateList/>
      <explain>同一形式括号套用。</explain>
      <paraID>6252B7D3</paraID>
      <start>47</start>
      <end>48</end>
      <status>ignored</status>
      <modifiedWord/>
      <trackRevisions>false</trackRevisions>
    </reviewItem>
    <reviewItem>
      <errorID>a989812b-f1a0-48d5-85bf-3fee07ab5af4</errorID>
      <errorWord>）</errorWord>
      <group>L1_Punc</group>
      <groupName>标点问题</groupName>
      <ability>L2_Punc</ability>
      <abilityName>标点符号检查</abilityName>
      <candidateList/>
      <explain>同一形式括号套用。</explain>
      <paraID>6252B7D3</paraID>
      <start>51</start>
      <end>52</end>
      <status>ignored</status>
      <modifiedWord/>
      <trackRevisions>false</trackRevisions>
    </reviewItem>
    <reviewItem>
      <errorID>aab9e4d7-e453-45f9-b1d7-36e7bc8d77fb</errorID>
      <errorWord>(</errorWord>
      <group>L1_Format</group>
      <groupName>格式问题</groupName>
      <ability>L2_HalfPunc</ability>
      <abilityName>全半角检查</abilityName>
      <candidateList>
        <item>（</item>
      </candidateList>
      <explain>文本全半角错误。</explain>
      <paraID>40D18A90</paraID>
      <start>47</start>
      <end>48</end>
      <status>modified</status>
      <modifiedWord>（</modifiedWord>
      <trackRevisions>false</trackRevisions>
    </reviewItem>
    <reviewItem>
      <errorID>a9a738f1-1607-465f-9167-1b939036be0d</errorID>
      <errorWord>(2025)62号</errorWord>
      <group>L1_Knowledge</group>
      <groupName>知识性问题</groupName>
      <ability>L2_Knowledge</ability>
      <abilityName>其他知识</abilityName>
      <candidateList>
        <item>〔2025〕62号</item>
      </candidateList>
      <explain>发文字号格式错误。</explain>
      <paraID>40D18A90</paraID>
      <start>51</start>
      <end>60</end>
      <status>modified</status>
      <modifiedWord>〔2025〕62号</modifiedWord>
      <trackRevisions>false</trackRevisions>
    </reviewItem>
    <reviewItem>
      <errorID>71f8b8e2-29fa-4d8c-839b-47e6d1534a37</errorID>
      <errorWord>)</errorWord>
      <group>L1_Format</group>
      <groupName>格式问题</groupName>
      <ability>L2_HalfPunc</ability>
      <abilityName>全半角检查</abilityName>
      <candidateList>
        <item>）</item>
      </candidateList>
      <explain>文本全半角错误。</explain>
      <paraID>40D18A90</paraID>
      <start>60</start>
      <end>61</end>
      <status>modified</status>
      <modifiedWord>）</modifiedWord>
      <trackRevisions>false</trackRevisions>
    </reviewItem>
    <reviewItem>
      <errorID>b9d4e22c-1e1d-448a-bc4f-11ced93de209</errorID>
      <errorWord>,</errorWord>
      <group>L1_Format</group>
      <groupName>格式问题</groupName>
      <ability>L2_HalfPunc</ability>
      <abilityName>全半角检查</abilityName>
      <candidateList>
        <item>，</item>
      </candidateList>
      <explain>文本全半角错误。</explain>
      <paraID>40D18A90</paraID>
      <start>68</start>
      <end>69</end>
      <status>modified</status>
      <modifiedWord>，</modifiedWord>
      <trackRevisions>false</trackRevisions>
    </reviewItem>
    <reviewItem>
      <errorID>2df4ca95-46bb-47d1-a6c5-18189f53479b</errorID>
      <errorWord>(2025)62号</errorWord>
      <group>L1_Knowledge</group>
      <groupName>知识性问题</groupName>
      <ability>L2_Knowledge</ability>
      <abilityName>其他知识</abilityName>
      <candidateList>
        <item>〔2025〕62号</item>
      </candidateList>
      <explain>发文字号格式错误。</explain>
      <paraID>40D18A90</paraID>
      <start>74</start>
      <end>83</end>
      <status>modified</status>
      <modifiedWord>〔2025〕62号</modifiedWord>
      <trackRevisions>false</trackRevisions>
    </reviewItem>
    <reviewItem>
      <errorID>37300a34-d3d3-4b48-a82b-8c0381012f06</errorID>
      <errorWord>;</errorWord>
      <group>L1_Format</group>
      <groupName>格式问题</groupName>
      <ability>L2_HalfPunc</ability>
      <abilityName>全半角检查</abilityName>
      <candidateList>
        <item>；</item>
      </candidateList>
      <explain>文本全半角错误。</explain>
      <paraID>40D18A90</paraID>
      <start>126</start>
      <end>127</end>
      <status>modified</status>
      <modifiedWord>；</modifiedWord>
      <trackRevisions>false</trackRevisions>
    </reviewItem>
    <reviewItem>
      <errorID>bbe5ad8d-c96f-4115-bda8-be99e7bc1d44</errorID>
      <errorWord>法律、法规</errorWord>
      <group>L1_Word</group>
      <groupName>字词问题</groupName>
      <ability>L2_Typo</ability>
      <abilityName>字词错误</abilityName>
      <candidateList>
        <item>法律法规</item>
      </candidateList>
      <explain/>
      <paraID>7905602F</paraID>
      <start>9</start>
      <end>14</end>
      <status>ignored</status>
      <modifiedWord/>
      <trackRevisions>false</trackRevisions>
    </reviewItem>
    <reviewItem>
      <errorID>937c011e-1ed7-4a5f-967c-7ac1ad01bc31</errorID>
      <errorWord>不</errorWord>
      <group>L1_Word</group>
      <groupName>字词问题</groupName>
      <ability>L2_Typo</ability>
      <abilityName>字词错误</abilityName>
      <candidateList>
        <item>不符</item>
      </candidateList>
      <explain/>
      <paraID>6F53C627</paraID>
      <start>47</start>
      <end>49</end>
      <status>modified</status>
      <modifiedWord>不符</modifiedWord>
      <trackRevisions>false</trackRevisions>
    </reviewItem>
    <reviewItem>
      <errorID>79e062e3-b4a0-4ddc-99f7-70cf2d22d6ac</errorID>
      <errorWord>，</errorWord>
      <group>L1_Word</group>
      <groupName>字词问题</groupName>
      <ability>L2_Typo</ability>
      <abilityName>字词错误</abilityName>
      <candidateList>
        <item>，并</item>
      </candidateList>
      <explain/>
      <paraID>56690DB1</paraID>
      <start>90</start>
      <end>92</end>
      <status>modified</status>
      <modifiedWord>，并</modifiedWord>
      <trackRevisions>false</trackRevisions>
    </reviewItem>
    <reviewItem>
      <errorID>e126cdef-fcef-479d-b4b5-3f11c21d5737</errorID>
      <errorWord>,</errorWord>
      <group>L1_Format</group>
      <groupName>格式问题</groupName>
      <ability>L2_HalfPunc</ability>
      <abilityName>全半角检查</abilityName>
      <candidateList>
        <item>，</item>
      </candidateList>
      <explain>文本全半角错误。</explain>
      <paraID>6D8F27A8</paraID>
      <start>71</start>
      <end>72</end>
      <status>modified</status>
      <modifiedWord>，</modifiedWord>
      <trackRevisions>false</trackRevisions>
    </reviewItem>
    <reviewItem>
      <errorID>f6bb8551-5438-4b6b-8f0f-a43a8a5e0449</errorID>
      <errorWord>,</errorWord>
      <group>L1_Format</group>
      <groupName>格式问题</groupName>
      <ability>L2_HalfPunc</ability>
      <abilityName>全半角检查</abilityName>
      <candidateList>
        <item>，</item>
      </candidateList>
      <explain>文本全半角错误。</explain>
      <paraID>4670C50B</paraID>
      <start>53</start>
      <end>54</end>
      <status>modified</status>
      <modifiedWord>，</modifiedWord>
      <trackRevisions>false</trackRevisions>
    </reviewItem>
    <reviewItem>
      <errorID>87a085b9-e0ed-4d77-91ad-17fe6d2110e2</errorID>
      <errorWord>,</errorWord>
      <group>L1_Format</group>
      <groupName>格式问题</groupName>
      <ability>L2_HalfPunc</ability>
      <abilityName>全半角检查</abilityName>
      <candidateList>
        <item>，</item>
      </candidateList>
      <explain>文本全半角错误。</explain>
      <paraID>4670C50B</paraID>
      <start>126</start>
      <end>127</end>
      <status>modified</status>
      <modifiedWord>，</modifiedWord>
      <trackRevisions>false</trackRevisions>
    </reviewItem>
    <reviewItem>
      <errorID>787e2bf5-66fe-41a4-985d-0cfdb9b5f736</errorID>
      <errorWord>-</errorWord>
      <group>L1_Format</group>
      <groupName>格式问题</groupName>
      <ability>L2_HalfPunc</ability>
      <abilityName>全半角检查</abilityName>
      <candidateList>
        <item>－</item>
      </candidateList>
      <explain>文本全半角错误。</explain>
      <paraID>32FEF9B1</paraID>
      <start>77</start>
      <end>78</end>
      <status>modified</status>
      <modifiedWord>－</modifiedWord>
      <trackRevisions>false</trackRevisions>
    </reviewItem>
    <reviewItem>
      <errorID>1f39291b-8b2b-4c22-92e4-d0d5895ba672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32FEF9B1</paraID>
      <start>83</start>
      <end>84</end>
      <status>modified</status>
      <modifiedWord>‘</modifiedWord>
      <trackRevisions>false</trackRevisions>
    </reviewItem>
    <reviewItem>
      <errorID>8d77d57e-01d3-47f9-9f61-b61ab4995b09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32FEF9B1</paraID>
      <start>88</start>
      <end>89</end>
      <status>modified</status>
      <modifiedWord>’</modifiedWord>
      <trackRevisions>false</trackRevisions>
    </reviewItem>
    <reviewItem>
      <errorID>abd4eed7-af21-448b-8b05-f50591cf2886</errorID>
      <errorWord>提出质疑</errorWord>
      <group>L1_Word</group>
      <groupName>字词问题</groupName>
      <ability>L2_Typo</ability>
      <abilityName>字词错误</abilityName>
      <candidateList>
        <item>质疑</item>
      </candidateList>
      <explain>〈动〉提出疑问：～问难。</explain>
      <paraID> B4780CB</paraID>
      <start>29</start>
      <end>33</end>
      <status>ignored</status>
      <modifiedWord/>
      <trackRevisions>false</trackRevisions>
    </reviewItem>
    <reviewItem>
      <errorID>8523bdcf-cf85-40cf-aaab-8f0c5f49a832</errorID>
      <errorWord>,</errorWord>
      <group>L1_Format</group>
      <groupName>格式问题</groupName>
      <ability>L2_HalfPunc</ability>
      <abilityName>全半角检查</abilityName>
      <candidateList>
        <item>，</item>
      </candidateList>
      <explain>文本全半角错误。</explain>
      <paraID> B4780CB</paraID>
      <start>33</start>
      <end>34</end>
      <status>modified</status>
      <modifiedWord>，</modifiedWord>
      <trackRevisions>false</trackRevisions>
    </reviewItem>
    <reviewItem>
      <errorID>159e6728-de5a-4ebd-ba59-982191275f1c</errorID>
      <errorWord>价格分</errorWord>
      <group>L1_Word</group>
      <groupName>字词问题</groupName>
      <ability>L2_Typo</ability>
      <abilityName>字词错误</abilityName>
      <candidateList>
        <item>价格</item>
      </candidateList>
      <explain/>
      <paraID>65830990</paraID>
      <start>71</start>
      <end>74</end>
      <status>ignored</status>
      <modifiedWord/>
      <trackRevisions>false</trackRevisions>
    </reviewItem>
    <reviewItem>
      <errorID>97e2fbb7-8319-46f7-922c-d839bce8a563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5AA72B8A</paraID>
      <start>26</start>
      <end>29</end>
      <status>ignored</status>
      <modifiedWord/>
      <trackRevisions>false</trackRevisions>
    </reviewItem>
    <reviewItem>
      <errorID>45186a7d-324f-46d7-b67a-162de33d10c9</errorID>
      <errorWord>（</errorWord>
      <group>L1_Word</group>
      <groupName>字词问题</groupName>
      <ability>L2_Typo</ability>
      <abilityName>字词错误</abilityName>
      <candidateList>
        <item>（在</item>
      </candidateList>
      <explain/>
      <paraID>49DC031A</paraID>
      <start>62</start>
      <end>63</end>
      <status>unmodified</status>
      <modifiedWord/>
      <trackRevisions>false</trackRevisions>
    </reviewItem>
    <reviewItem>
      <errorID>135902a6-689e-4fed-a2a3-f20efd0b9388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BF02CD3</paraID>
      <start>0</start>
      <end>3</end>
      <status>ignored</status>
      <modifiedWord/>
      <trackRevisions>false</trackRevisions>
    </reviewItem>
    <reviewItem>
      <errorID>64f3b85d-d7ca-41b2-8d6a-31af3d0b4a4e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399E8422</paraID>
      <start>54</start>
      <end>57</end>
      <status>ignored</status>
      <modifiedWord/>
      <trackRevisions>false</trackRevisions>
    </reviewItem>
    <reviewItem>
      <errorID>8c8958c1-9d02-4c09-a431-0b7bcf23ed8d</errorID>
      <errorWord>,</errorWord>
      <group>L1_Format</group>
      <groupName>格式问题</groupName>
      <ability>L2_HalfPunc</ability>
      <abilityName>全半角检查</abilityName>
      <candidateList>
        <item>，</item>
      </candidateList>
      <explain>文本全半角错误。</explain>
      <paraID>399E8422</paraID>
      <start>81</start>
      <end>82</end>
      <status>unmodified</status>
      <modifiedWord/>
      <trackRevisions>false</trackRevisions>
    </reviewItem>
    <reviewItem>
      <errorID>76cf0621-6996-4374-93af-7f2b5548160d</errorID>
      <errorWord>(</errorWord>
      <group>L1_Punc</group>
      <groupName>标点问题</groupName>
      <ability>L2_Punc</ability>
      <abilityName>标点符号检查</abilityName>
      <candidateList>
        <item/>
      </candidateList>
      <explain>同一形式括号套用。</explain>
      <paraID>18A23470</paraID>
      <start>77</start>
      <end>78</end>
      <status>unmodified</status>
      <modifiedWord/>
      <trackRevisions>false</trackRevisions>
    </reviewItem>
    <reviewItem>
      <errorID>04c8f0b4-de3f-49a6-a0c9-724d500256ff</errorID>
      <errorWord>（</errorWord>
      <group>L1_Punc</group>
      <groupName>标点问题</groupName>
      <ability>L2_Punc</ability>
      <abilityName>标点符号检查</abilityName>
      <candidateList/>
      <explain>同一形式括号套用。</explain>
      <paraID>18A23470</paraID>
      <start>88</start>
      <end>89</end>
      <status>unmodified</status>
      <modifiedWord/>
      <trackRevisions>false</trackRevisions>
    </reviewItem>
    <reviewItem>
      <errorID>7e35c82f-a752-4e30-8abb-f51558dbe4fe</errorID>
      <errorWord>）</errorWord>
      <group>L1_Punc</group>
      <groupName>标点问题</groupName>
      <ability>L2_Punc</ability>
      <abilityName>标点符号检查</abilityName>
      <candidateList/>
      <explain>同一形式括号套用。</explain>
      <paraID>18A23470</paraID>
      <start>91</start>
      <end>92</end>
      <status>unmodified</status>
      <modifiedWord/>
      <trackRevisions>false</trackRevisions>
    </reviewItem>
    <reviewItem>
      <errorID>99ec71b7-fcf2-4223-895f-26b0bb5f9e4d</errorID>
      <errorWord>)</errorWord>
      <group>L1_Punc</group>
      <groupName>标点问题</groupName>
      <ability>L2_Punc</ability>
      <abilityName>标点符号检查</abilityName>
      <candidateList/>
      <explain>同一形式括号套用。</explain>
      <paraID>18A23470</paraID>
      <start>92</start>
      <end>93</end>
      <status>unmodified</status>
      <modifiedWord/>
      <trackRevisions>false</trackRevisions>
    </reviewItem>
    <reviewItem>
      <errorID>2bdad564-2656-4834-8ae0-c5e4477ba4be</errorID>
      <errorWord>:</errorWord>
      <group>L1_Format</group>
      <groupName>格式问题</groupName>
      <ability>L2_HalfPunc</ability>
      <abilityName>全半角检查</abilityName>
      <candidateList>
        <item>：</item>
      </candidateList>
      <explain>文本全半角错误。</explain>
      <paraID>25D0C708</paraID>
      <start>1</start>
      <end>2</end>
      <status>unmodified</status>
      <modifiedWord/>
      <trackRevisions>false</trackRevisions>
    </reviewItem>
    <reviewItem>
      <errorID>4235ed51-7ef2-409a-836c-91347612bf15</errorID>
      <errorWord>:</errorWord>
      <group>L1_Format</group>
      <groupName>格式问题</groupName>
      <ability>L2_HalfPunc</ability>
      <abilityName>全半角检查</abilityName>
      <candidateList>
        <item>：</item>
      </candidateList>
      <explain>文本全半角错误。</explain>
      <paraID>25D0C708</paraID>
      <start>16</start>
      <end>17</end>
      <status>unmodified</status>
      <modifiedWord/>
      <trackRevisions>false</trackRevisions>
    </reviewItem>
    <reviewItem>
      <errorID>a6d45cbe-ba05-4b75-9b61-810f03de5b97</errorID>
      <errorWord>括</errorWord>
      <group>L1_Word</group>
      <groupName>字词问题</groupName>
      <ability>L2_Typo</ability>
      <abilityName>字词错误</abilityName>
      <candidateList>
        <item>括但</item>
      </candidateList>
      <explain/>
      <paraID>3E7C48D8</paraID>
      <start>48</start>
      <end>49</end>
      <status>unmodified</status>
      <modifiedWord/>
      <trackRevisions>false</trackRevisions>
    </reviewItem>
    <reviewItem>
      <errorID>eab9f150-79cc-4f6f-8ddc-6f6ddede18f3</errorID>
      <errorWord>（</errorWord>
      <group>L1_Punc</group>
      <groupName>标点问题</groupName>
      <ability>L2_Punc</ability>
      <abilityName>标点符号检查</abilityName>
      <candidateList/>
      <explain>同一形式括号套用。</explain>
      <paraID>3E7C48D8</paraID>
      <start>98</start>
      <end>99</end>
      <status>unmodified</status>
      <modifiedWord/>
      <trackRevisions>false</trackRevisions>
    </reviewItem>
    <reviewItem>
      <errorID>0c3ec6f4-ff66-41e2-af6e-5247476b91d1</errorID>
      <errorWord>）</errorWord>
      <group>L1_Punc</group>
      <groupName>标点问题</groupName>
      <ability>L2_Punc</ability>
      <abilityName>标点符号检查</abilityName>
      <candidateList/>
      <explain>同一形式括号套用。</explain>
      <paraID>3E7C48D8</paraID>
      <start>132</start>
      <end>133</end>
      <status>unmodified</status>
      <modifiedWord/>
      <trackRevisions>false</trackRevisions>
    </reviewItem>
    <reviewItem>
      <errorID>16696949-0aa6-4c31-af38-6030fea9f943</errorID>
      <errorWord>（</errorWord>
      <group>L1_Punc</group>
      <groupName>标点问题</groupName>
      <ability>L2_Punc</ability>
      <abilityName>标点符号检查</abilityName>
      <candidateList/>
      <explain>同一形式括号套用。</explain>
      <paraID>3E7C48D8</paraID>
      <start>176</start>
      <end>177</end>
      <status>unmodified</status>
      <modifiedWord/>
      <trackRevisions>false</trackRevisions>
    </reviewItem>
    <reviewItem>
      <errorID>cb6fd00d-be51-47fe-83b0-a9447320c305</errorID>
      <errorWord>）</errorWord>
      <group>L1_Punc</group>
      <groupName>标点问题</groupName>
      <ability>L2_Punc</ability>
      <abilityName>标点符号检查</abilityName>
      <candidateList/>
      <explain>同一形式括号套用。</explain>
      <paraID>3E7C48D8</paraID>
      <start>181</start>
      <end>182</end>
      <status>unmodified</status>
      <modifiedWord/>
      <trackRevisions>false</trackRevisions>
    </reviewItem>
    <reviewItem>
      <errorID>de702dc9-f1d2-4470-ac29-ea986ad6bf1c</errorID>
      <errorWord>性</errorWord>
      <group>L1_Word</group>
      <groupName>字词问题</groupName>
      <ability>L2_Typo</ability>
      <abilityName>字词错误</abilityName>
      <candidateList>
        <item>性等</item>
      </candidateList>
      <explain/>
      <paraID>747D21D3</paraID>
      <start>26</start>
      <end>27</end>
      <status>unmodified</status>
      <modifiedWord/>
      <trackRevisions>false</trackRevisions>
    </reviewItem>
    <reviewItem>
      <errorID>6059ca6a-ea59-454b-ab01-3378014c4b2e</errorID>
      <errorWord>(</errorWord>
      <group>L1_Punc</group>
      <groupName>标点问题</groupName>
      <ability>L2_Punc</ability>
      <abilityName>标点符号检查</abilityName>
      <candidateList>
        <item/>
      </candidateList>
      <explain>同一形式括号套用。</explain>
      <paraID> 37DB4B0</paraID>
      <start>77</start>
      <end>78</end>
      <status>unmodified</status>
      <modifiedWord/>
      <trackRevisions>false</trackRevisions>
    </reviewItem>
    <reviewItem>
      <errorID>c7293c9a-df0e-41c6-a287-76930c6ba9b6</errorID>
      <errorWord>（</errorWord>
      <group>L1_Punc</group>
      <groupName>标点问题</groupName>
      <ability>L2_Punc</ability>
      <abilityName>标点符号检查</abilityName>
      <candidateList/>
      <explain>同一形式括号套用。</explain>
      <paraID> 37DB4B0</paraID>
      <start>88</start>
      <end>89</end>
      <status>unmodified</status>
      <modifiedWord/>
      <trackRevisions>false</trackRevisions>
    </reviewItem>
    <reviewItem>
      <errorID>ddc38023-9181-4922-b4f5-cdf21df0b7c6</errorID>
      <errorWord>）</errorWord>
      <group>L1_Punc</group>
      <groupName>标点问题</groupName>
      <ability>L2_Punc</ability>
      <abilityName>标点符号检查</abilityName>
      <candidateList/>
      <explain>同一形式括号套用。</explain>
      <paraID> 37DB4B0</paraID>
      <start>91</start>
      <end>92</end>
      <status>unmodified</status>
      <modifiedWord/>
      <trackRevisions>false</trackRevisions>
    </reviewItem>
    <reviewItem>
      <errorID>b9f2f620-6a76-4223-8e4e-8870a269159e</errorID>
      <errorWord>)</errorWord>
      <group>L1_Punc</group>
      <groupName>标点问题</groupName>
      <ability>L2_Punc</ability>
      <abilityName>标点符号检查</abilityName>
      <candidateList/>
      <explain>同一形式括号套用。</explain>
      <paraID> 37DB4B0</paraID>
      <start>92</start>
      <end>93</end>
      <status>unmodified</status>
      <modifiedWord/>
      <trackRevisions>false</trackRevisions>
    </reviewItem>
    <reviewItem>
      <errorID>cd56f1d5-3332-4b68-94c5-732818b4796c</errorID>
      <errorWord>:</errorWord>
      <group>L1_Format</group>
      <groupName>格式问题</groupName>
      <ability>L2_HalfPunc</ability>
      <abilityName>全半角检查</abilityName>
      <candidateList>
        <item>：</item>
      </candidateList>
      <explain>文本全半角错误。</explain>
      <paraID>22F8AB94</paraID>
      <start>1</start>
      <end>2</end>
      <status>unmodified</status>
      <modifiedWord/>
      <trackRevisions>false</trackRevisions>
    </reviewItem>
    <reviewItem>
      <errorID>b1abef3f-cc32-4870-a131-2972caebad49</errorID>
      <errorWord>:</errorWord>
      <group>L1_Format</group>
      <groupName>格式问题</groupName>
      <ability>L2_HalfPunc</ability>
      <abilityName>全半角检查</abilityName>
      <candidateList>
        <item>：</item>
      </candidateList>
      <explain>文本全半角错误。</explain>
      <paraID>22F8AB94</paraID>
      <start>16</start>
      <end>17</end>
      <status>unmodified</status>
      <modifiedWord/>
      <trackRevisions>false</trackRevisions>
    </reviewItem>
    <reviewItem>
      <errorID>7e941df7-2ab1-4ab2-bc80-84ed7c11b344</errorID>
      <errorWord>(</errorWord>
      <group>L1_Format</group>
      <groupName>格式问题</groupName>
      <ability>L2_HalfPunc</ability>
      <abilityName>全半角检查</abilityName>
      <candidateList>
        <item>（</item>
      </candidateList>
      <explain>文本全半角错误。</explain>
      <paraID>3984B035</paraID>
      <start>94</start>
      <end>95</end>
      <status>unmodified</status>
      <modifiedWord/>
      <trackRevisions>false</trackRevisions>
    </reviewItem>
    <reviewItem>
      <errorID>cf5ff7cd-4346-47bf-8010-45e1f93bbb26</errorID>
      <errorWord>)</errorWord>
      <group>L1_Format</group>
      <groupName>格式问题</groupName>
      <ability>L2_HalfPunc</ability>
      <abilityName>全半角检查</abilityName>
      <candidateList>
        <item>）</item>
      </candidateList>
      <explain>文本全半角错误。</explain>
      <paraID>3984B035</paraID>
      <start>144</start>
      <end>145</end>
      <status>unmodified</status>
      <modifiedWord/>
      <trackRevisions>false</trackRevisions>
    </reviewItem>
    <reviewItem>
      <errorID>2088ad0f-ab9c-45fa-a65e-cf44d44e8a96</errorID>
      <errorWord>(</errorWord>
      <group>L1_Format</group>
      <groupName>格式问题</groupName>
      <ability>L2_HalfPunc</ability>
      <abilityName>全半角检查</abilityName>
      <candidateList>
        <item>（</item>
      </candidateList>
      <explain>文本全半角错误。</explain>
      <paraID>454873B5</paraID>
      <start>130</start>
      <end>131</end>
      <status>unmodified</status>
      <modifiedWord/>
      <trackRevisions>false</trackRevisions>
    </reviewItem>
    <reviewItem>
      <errorID>2d4724ee-dd97-4f9e-bff2-c356378e7855</errorID>
      <errorWord>)</errorWord>
      <group>L1_Format</group>
      <groupName>格式问题</groupName>
      <ability>L2_HalfPunc</ability>
      <abilityName>全半角检查</abilityName>
      <candidateList>
        <item>）</item>
      </candidateList>
      <explain>文本全半角错误。</explain>
      <paraID>454873B5</paraID>
      <start>180</start>
      <end>181</end>
      <status>unmodified</status>
      <modifiedWord/>
      <trackRevisions>false</trackRevisions>
    </reviewItem>
    <reviewItem>
      <errorID>3cf455c7-48f8-445e-896b-4c594720c544</errorID>
      <errorWord>(</errorWord>
      <group>L1_Format</group>
      <groupName>格式问题</groupName>
      <ability>L2_HalfPunc</ability>
      <abilityName>全半角检查</abilityName>
      <candidateList>
        <item>（</item>
      </candidateList>
      <explain>文本全半角错误。</explain>
      <paraID>6A6C6988</paraID>
      <start>112</start>
      <end>113</end>
      <status>unmodified</status>
      <modifiedWord/>
      <trackRevisions>false</trackRevisions>
    </reviewItem>
    <reviewItem>
      <errorID>dc740ca7-4ea7-4dce-bca6-1bdca2e3d3d6</errorID>
      <errorWord>)</errorWord>
      <group>L1_Format</group>
      <groupName>格式问题</groupName>
      <ability>L2_HalfPunc</ability>
      <abilityName>全半角检查</abilityName>
      <candidateList>
        <item>）</item>
      </candidateList>
      <explain>文本全半角错误。</explain>
      <paraID>6A6C6988</paraID>
      <start>162</start>
      <end>163</end>
      <status>unmodified</status>
      <modifiedWord/>
      <trackRevisions>false</trackRevisions>
    </reviewItem>
    <reviewItem>
      <errorID>0ea73881-55dd-4961-b126-5a1bf353cb4e</errorID>
      <errorWord>(</errorWord>
      <group>L1_Format</group>
      <groupName>格式问题</groupName>
      <ability>L2_HalfPunc</ability>
      <abilityName>全半角检查</abilityName>
      <candidateList>
        <item>（</item>
      </candidateList>
      <explain>文本全半角错误。</explain>
      <paraID>3111BEFE</paraID>
      <start>18</start>
      <end>19</end>
      <status>unmodified</status>
      <modifiedWord/>
      <trackRevisions>false</trackRevisions>
    </reviewItem>
    <reviewItem>
      <errorID>5abb01b1-8722-4082-bd08-b61ffc554aca</errorID>
      <errorWord>)</errorWord>
      <group>L1_Format</group>
      <groupName>格式问题</groupName>
      <ability>L2_HalfPunc</ability>
      <abilityName>全半角检查</abilityName>
      <candidateList>
        <item>）</item>
      </candidateList>
      <explain>文本全半角错误。</explain>
      <paraID>3111BEFE</paraID>
      <start>32</start>
      <end>33</end>
      <status>unmodified</status>
      <modifiedWord/>
      <trackRevisions>false</trackRevisions>
    </reviewItem>
    <reviewItem>
      <errorID>a27d37cb-e2d3-42b2-84f6-583e5456bd4c</errorID>
      <errorWord>(</errorWord>
      <group>L1_Format</group>
      <groupName>格式问题</groupName>
      <ability>L2_HalfPunc</ability>
      <abilityName>全半角检查</abilityName>
      <candidateList>
        <item>（</item>
      </candidateList>
      <explain>文本全半角错误。</explain>
      <paraID>3111BEFE</paraID>
      <start>163</start>
      <end>164</end>
      <status>unmodified</status>
      <modifiedWord/>
      <trackRevisions>false</trackRevisions>
    </reviewItem>
    <reviewItem>
      <errorID>5d8b8d91-e74e-40e3-9876-f5e8c6786e2e</errorID>
      <errorWord>)</errorWord>
      <group>L1_Format</group>
      <groupName>格式问题</groupName>
      <ability>L2_HalfPunc</ability>
      <abilityName>全半角检查</abilityName>
      <candidateList>
        <item>）</item>
      </candidateList>
      <explain>文本全半角错误。</explain>
      <paraID>3111BEFE</paraID>
      <start>213</start>
      <end>214</end>
      <status>unmodified</status>
      <modifiedWord/>
      <trackRevisions>false</trackRevisions>
    </reviewItem>
    <reviewItem>
      <errorID>7cc86c08-2f0c-4291-bb12-2224ef048ecd</errorID>
      <errorWord>管</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590C6765</paraID>
      <start>7</start>
      <end>8</end>
      <status>unmodified</status>
      <modifiedWord/>
      <trackRevisions>false</trackRevisions>
    </reviewItem>
    <reviewItem>
      <errorID>13a37473-ed66-459b-a61e-e1300579aba2</errorID>
      <errorWord>产品需为</errorWord>
      <group>L1_Word</group>
      <groupName>字词问题</groupName>
      <ability>L2_Typo</ability>
      <abilityName>字词错误</abilityName>
      <candidateList>
        <item>产品须为</item>
      </candidateList>
      <explain/>
      <paraID>590C6765</paraID>
      <start>70</start>
      <end>74</end>
      <status>unmodified</status>
      <modifiedWord/>
      <trackRevisions>false</trackRevisions>
    </reviewItem>
    <reviewItem>
      <errorID>393a58cb-2595-4d9c-8eea-ee8729e645ff</errorID>
      <errorWord>（</errorWord>
      <group>L1_Punc</group>
      <groupName>标点问题</groupName>
      <ability>L2_Punc</ability>
      <abilityName>标点符号检查</abilityName>
      <candidateList/>
      <explain>同一形式括号套用。</explain>
      <paraID>590C6765</paraID>
      <start>89</start>
      <end>90</end>
      <status>unmodified</status>
      <modifiedWord/>
      <trackRevisions>false</trackRevisions>
    </reviewItem>
    <reviewItem>
      <errorID>072a393e-1c00-473c-8027-f2e63993404b</errorID>
      <errorWord>）</errorWord>
      <group>L1_Punc</group>
      <groupName>标点问题</groupName>
      <ability>L2_Punc</ability>
      <abilityName>标点符号检查</abilityName>
      <candidateList/>
      <explain>同一形式括号套用。</explain>
      <paraID>590C6765</paraID>
      <start>97</start>
      <end>98</end>
      <status>unmodified</status>
      <modifiedWord/>
      <trackRevisions>false</trackRevisions>
    </reviewItem>
    <reviewItem>
      <errorID>1552049f-ee06-4b21-97cc-6d16a787ab58</errorID>
      <errorWord>产品需为</errorWord>
      <group>L1_Word</group>
      <groupName>字词问题</groupName>
      <ability>L2_Typo</ability>
      <abilityName>字词错误</abilityName>
      <candidateList>
        <item>产品须为</item>
      </candidateList>
      <explain/>
      <paraID>356F1A59</paraID>
      <start>61</start>
      <end>65</end>
      <status>unmodified</status>
      <modifiedWord/>
      <trackRevisions>false</trackRevisions>
    </reviewItem>
    <reviewItem>
      <errorID>e21c8d44-7341-4f09-8453-875f102b6ab2</errorID>
      <errorWord>至少包含采购清单里的三种以上</errorWord>
      <group>L1_Word</group>
      <groupName>字词问题</groupName>
      <ability>L2_Typo</ability>
      <abilityName>字词错误</abilityName>
      <candidateList>
        <item>至少包含采购清单里的三种</item>
      </candidateList>
      <explain/>
      <paraID>51E2678B</paraID>
      <start>31</start>
      <end>45</end>
      <status>unmodified</status>
      <modifiedWord/>
      <trackRevisions>false</trackRevisions>
    </reviewItem>
    <reviewItem>
      <errorID>089a50a5-7123-49c4-ae14-8c8aeafb66e7</errorID>
      <errorWord>（</errorWord>
      <group>L1_Punc</group>
      <groupName>标点问题</groupName>
      <ability>L2_Punc</ability>
      <abilityName>标点符号检查</abilityName>
      <candidateList/>
      <explain>同一形式括号套用。</explain>
      <paraID>51E2678B</paraID>
      <start>118</start>
      <end>119</end>
      <status>unmodified</status>
      <modifiedWord/>
      <trackRevisions>false</trackRevisions>
    </reviewItem>
    <reviewItem>
      <errorID>db36d988-fbcf-426b-87d3-b8b245af791c</errorID>
      <errorWord>）</errorWord>
      <group>L1_Punc</group>
      <groupName>标点问题</groupName>
      <ability>L2_Punc</ability>
      <abilityName>标点符号检查</abilityName>
      <candidateList/>
      <explain>同一形式括号套用。</explain>
      <paraID>51E2678B</paraID>
      <start>133</start>
      <end>134</end>
      <status>unmodified</status>
      <modifiedWord/>
      <trackRevisions>false</trackRevisions>
    </reviewItem>
    <reviewItem>
      <errorID>81d62c19-e459-40e5-b97b-f76c01896777</errorID>
      <errorWord>(</errorWord>
      <group>L1_Punc</group>
      <groupName>标点问题</groupName>
      <ability>L2_Punc</ability>
      <abilityName>标点符号检查</abilityName>
      <candidateList>
        <item/>
      </candidateList>
      <explain>同一形式括号套用。</explain>
      <paraID>685E7B95</paraID>
      <start>77</start>
      <end>78</end>
      <status>unmodified</status>
      <modifiedWord/>
      <trackRevisions>false</trackRevisions>
    </reviewItem>
    <reviewItem>
      <errorID>b0e6683f-25ea-4bd8-bff9-6a11df01c5cd</errorID>
      <errorWord>（</errorWord>
      <group>L1_Punc</group>
      <groupName>标点问题</groupName>
      <ability>L2_Punc</ability>
      <abilityName>标点符号检查</abilityName>
      <candidateList/>
      <explain>同一形式括号套用。</explain>
      <paraID>685E7B95</paraID>
      <start>88</start>
      <end>89</end>
      <status>unmodified</status>
      <modifiedWord/>
      <trackRevisions>false</trackRevisions>
    </reviewItem>
    <reviewItem>
      <errorID>d0dcc350-2423-425b-9a32-edb949cc410a</errorID>
      <errorWord>）</errorWord>
      <group>L1_Punc</group>
      <groupName>标点问题</groupName>
      <ability>L2_Punc</ability>
      <abilityName>标点符号检查</abilityName>
      <candidateList/>
      <explain>同一形式括号套用。</explain>
      <paraID>685E7B95</paraID>
      <start>91</start>
      <end>92</end>
      <status>unmodified</status>
      <modifiedWord/>
      <trackRevisions>false</trackRevisions>
    </reviewItem>
    <reviewItem>
      <errorID>7e863768-1424-4f3c-a3e8-dc8f31250830</errorID>
      <errorWord>)</errorWord>
      <group>L1_Punc</group>
      <groupName>标点问题</groupName>
      <ability>L2_Punc</ability>
      <abilityName>标点符号检查</abilityName>
      <candidateList/>
      <explain>同一形式括号套用。</explain>
      <paraID>685E7B95</paraID>
      <start>92</start>
      <end>93</end>
      <status>unmodified</status>
      <modifiedWord/>
      <trackRevisions>false</trackRevisions>
    </reviewItem>
    <reviewItem>
      <errorID>a7eb7480-8b63-40c1-92cd-9bcee846afa2</errorID>
      <errorWord>:</errorWord>
      <group>L1_Format</group>
      <groupName>格式问题</groupName>
      <ability>L2_HalfPunc</ability>
      <abilityName>全半角检查</abilityName>
      <candidateList>
        <item>：</item>
      </candidateList>
      <explain>文本全半角错误。</explain>
      <paraID>7A2D61FD</paraID>
      <start>1</start>
      <end>2</end>
      <status>unmodified</status>
      <modifiedWord/>
      <trackRevisions>false</trackRevisions>
    </reviewItem>
    <reviewItem>
      <errorID>6dd5543e-867b-4320-ab97-bfbdf90bba51</errorID>
      <errorWord>:</errorWord>
      <group>L1_Format</group>
      <groupName>格式问题</groupName>
      <ability>L2_HalfPunc</ability>
      <abilityName>全半角检查</abilityName>
      <candidateList>
        <item>：</item>
      </candidateList>
      <explain>文本全半角错误。</explain>
      <paraID>7A2D61FD</paraID>
      <start>16</start>
      <end>17</end>
      <status>unmodified</status>
      <modifiedWord/>
      <trackRevisions>false</trackRevisions>
    </reviewItem>
    <reviewItem>
      <errorID>5a36a706-715f-405c-9670-18f570122503</errorID>
      <errorWord>多</errorWord>
      <group>L1_Word</group>
      <groupName>字词问题</groupName>
      <ability>L2_Typo</ability>
      <abilityName>字词错误</abilityName>
      <candidateList>
        <item>所</item>
      </candidateList>
      <explain>存在发音相近字词的误用。</explain>
      <paraID>20637C78</paraID>
      <start>18</start>
      <end>19</end>
      <status>unmodified</status>
      <modifiedWord/>
      <trackRevisions>false</trackRevisions>
    </reviewItem>
    <reviewItem>
      <errorID>e744ea4b-21a6-4f60-987e-6764e0bcb580</errorID>
      <errorWord>须</errorWord>
      <group>L1_Word</group>
      <groupName>字词问题</groupName>
      <ability>L2_Typo</ability>
      <abilityName>字词错误</abilityName>
      <candidateList>
        <item>需</item>
      </candidateList>
      <explain>存在发音相同字词的误用。</explain>
      <paraID>69FB0602</paraID>
      <start>9</start>
      <end>10</end>
      <status>unmodified</status>
      <modifiedWord/>
      <trackRevisions>false</trackRevisions>
    </reviewItem>
    <reviewItem>
      <errorID>c761c321-d2fd-4a42-b3f0-38a7cb315743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2A2AE3A2</paraID>
      <start>102</start>
      <end>103</end>
      <status>unmodified</status>
      <modifiedWord/>
      <trackRevisions>false</trackRevisions>
    </reviewItem>
    <reviewItem>
      <errorID>a94a8a61-9bc5-44dd-aae0-ca3f9894356b</errorID>
      <errorWord>(</errorWord>
      <group>L1_Format</group>
      <groupName>格式问题</groupName>
      <ability>L2_HalfPunc</ability>
      <abilityName>全半角检查</abilityName>
      <candidateList>
        <item>（</item>
      </candidateList>
      <explain>文本全半角错误。</explain>
      <paraID>3B7F8DF5</paraID>
      <start>7</start>
      <end>8</end>
      <status>unmodified</status>
      <modifiedWord/>
      <trackRevisions>false</trackRevisions>
    </reviewItem>
    <reviewItem>
      <errorID>7bd41db9-e77c-493b-9254-0bb925bdaa34</errorID>
      <errorWord>)</errorWord>
      <group>L1_Format</group>
      <groupName>格式问题</groupName>
      <ability>L2_HalfPunc</ability>
      <abilityName>全半角检查</abilityName>
      <candidateList>
        <item>）</item>
      </candidateList>
      <explain>文本全半角错误。</explain>
      <paraID>3B7F8DF5</paraID>
      <start>10</start>
      <end>11</end>
      <status>unmodified</status>
      <modifiedWord/>
      <trackRevisions>false</trackRevisions>
    </reviewItem>
    <reviewItem>
      <errorID>7db554e7-d6a2-41a9-b13e-66d0bddad9e4</errorID>
      <errorWord>万</errorWord>
      <group>L1_Word</group>
      <groupName>字词问题</groupName>
      <ability>L2_Typo</ability>
      <abilityName>字词错误</abilityName>
      <candidateList>
        <item>万元</item>
      </candidateList>
      <explain/>
      <paraID>2F592E8D</paraID>
      <start>60</start>
      <end>61</end>
      <status>unmodified</status>
      <modifiedWord/>
      <trackRevisions>false</trackRevisions>
    </reviewItem>
    <reviewItem>
      <errorID>b91a1dbe-6216-4aef-b9a9-c37aa5916c52</errorID>
      <errorWord>万</errorWord>
      <group>L1_Word</group>
      <groupName>字词问题</groupName>
      <ability>L2_Typo</ability>
      <abilityName>字词错误</abilityName>
      <candidateList>
        <item>万元</item>
      </candidateList>
      <explain/>
      <paraID>50320A02</paraID>
      <start>89</start>
      <end>90</end>
      <status>unmodified</status>
      <modifiedWord/>
      <trackRevisions>false</trackRevisions>
    </reviewItem>
    <reviewItem>
      <errorID>fdad47d6-1a93-4d12-aca6-2d9cc426d16a</errorID>
      <errorWord>万</errorWord>
      <group>L1_Word</group>
      <groupName>字词问题</groupName>
      <ability>L2_Typo</ability>
      <abilityName>字词错误</abilityName>
      <candidateList>
        <item>万元</item>
      </candidateList>
      <explain/>
      <paraID>50320A02</paraID>
      <start>110</start>
      <end>111</end>
      <status>unmodified</status>
      <modifiedWord/>
      <trackRevisions>false</trackRevisions>
    </reviewItem>
    <reviewItem>
      <errorID>1601bbc0-4705-4c6f-b2f5-f2a98be58224</errorID>
      <errorWord>万</errorWord>
      <group>L1_Word</group>
      <groupName>字词问题</groupName>
      <ability>L2_Typo</ability>
      <abilityName>字词错误</abilityName>
      <candidateList>
        <item>万元</item>
      </candidateList>
      <explain/>
      <paraID>7A4B539F</paraID>
      <start>72</start>
      <end>73</end>
      <status>unmodified</status>
      <modifiedWord/>
      <trackRevisions>false</trackRevisions>
    </reviewItem>
    <reviewItem>
      <errorID>b9d9ab88-4fa7-48c9-93bc-cac714c621be</errorID>
      <errorWord>:</errorWord>
      <group>L1_Format</group>
      <groupName>格式问题</groupName>
      <ability>L2_HalfPunc</ability>
      <abilityName>全半角检查</abilityName>
      <candidateList>
        <item>：</item>
      </candidateList>
      <explain>文本全半角错误。</explain>
      <paraID>75988C1C</paraID>
      <start>37</start>
      <end>38</end>
      <status>unmodified</status>
      <modifiedWord/>
      <trackRevisions>false</trackRevisions>
    </reviewItem>
    <reviewItem>
      <errorID>0458c59c-330c-485f-ba86-a5bdfce2a718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63A6B3FA</paraID>
      <start>0</start>
      <end>2</end>
      <status>unmodified</status>
      <modifiedWord/>
      <trackRevisions>false</trackRevisions>
    </reviewItem>
    <reviewItem>
      <errorID>f6eb06fb-23be-40ac-b7f6-7647c2f8f56c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10EA3618</paraID>
      <start>0</start>
      <end>2</end>
      <status>unmodified</status>
      <modifiedWord/>
      <trackRevisions>false</trackRevisions>
    </reviewItem>
    <reviewItem>
      <errorID>9d614383-7ee5-41ba-af30-ab793d955f0a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3E6E46B</paraID>
      <start>0</start>
      <end>2</end>
      <status>unmodified</status>
      <modifiedWord/>
      <trackRevisions>false</trackRevisions>
    </reviewItem>
    <reviewItem>
      <errorID>dea807aa-ddbc-4cac-9280-88dc9630b416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3ABDB166</paraID>
      <start>0</start>
      <end>2</end>
      <status>unmodified</status>
      <modifiedWord/>
      <trackRevisions>false</trackRevisions>
    </reviewItem>
    <reviewItem>
      <errorID>94ac8a9f-486c-4c37-8f54-54a8ae0eff39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13B77CDD</paraID>
      <start>0</start>
      <end>2</end>
      <status>unmodified</status>
      <modifiedWord/>
      <trackRevisions>false</trackRevisions>
    </reviewItem>
    <reviewItem>
      <errorID>d7a0e333-51b6-4033-9627-906c66732d36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52FEC284</paraID>
      <start>0</start>
      <end>2</end>
      <status>unmodified</status>
      <modifiedWord/>
      <trackRevisions>false</trackRevisions>
    </reviewItem>
    <reviewItem>
      <errorID>1cac215a-7b8a-448b-8fbd-35d3936bebe0</errorID>
      <errorWord>:</errorWord>
      <group>L1_Format</group>
      <groupName>格式问题</groupName>
      <ability>L2_HalfPunc</ability>
      <abilityName>全半角检查</abilityName>
      <candidateList>
        <item>：</item>
      </candidateList>
      <explain>文本全半角错误。</explain>
      <paraID>1B9D8598</paraID>
      <start>12</start>
      <end>13</end>
      <status>unmodified</status>
      <modifiedWord/>
      <trackRevisions>false</trackRevisions>
    </reviewItem>
    <reviewItem>
      <errorID>ce38ab30-a016-41b1-8435-528622418f83</errorID>
      <errorWord>其它</errorWord>
      <group>L1_Word</group>
      <groupName>字词问题</groupName>
      <ability>L2_Alias</ability>
      <abilityName>也作/曾用词</abilityName>
      <candidateList>
        <item>其他</item>
      </candidateList>
      <explain>词汇[其它]为不规范表述或旧称，其规范书面表述为[其他]。</explain>
      <paraID>17DA54D0</paraID>
      <start>40</start>
      <end>42</end>
      <status>unmodified</status>
      <modifiedWord/>
      <trackRevisions>false</trackRevisions>
    </reviewItem>
    <reviewItem>
      <errorID>8549134c-14a2-4c6a-b0e1-cf3c10a15134</errorID>
      <errorWord>抵制</errorWord>
      <group>L1_Word</group>
      <groupName>字词问题</groupName>
      <ability>L2_Typo</ability>
      <abilityName>字词错误</abilityName>
      <candidateList>
        <item>抵</item>
      </candidateList>
      <explain/>
      <paraID>6D083A30</paraID>
      <start>95</start>
      <end>97</end>
      <status>unmodified</status>
      <modifiedWord/>
      <trackRevisions>false</trackRevisions>
    </reviewItem>
    <reviewItem>
      <errorID>b57262a9-2ec7-4bb6-ad3e-d5d577f2b8bc</errorID>
      <errorWord>:</errorWord>
      <group>L1_Format</group>
      <groupName>格式问题</groupName>
      <ability>L2_HalfPunc</ability>
      <abilityName>全半角检查</abilityName>
      <candidateList>
        <item>：</item>
      </candidateList>
      <explain>文本全半角错误。</explain>
      <paraID>7D575A4E</paraID>
      <start>39</start>
      <end>40</end>
      <status>unmodified</status>
      <modifiedWord/>
      <trackRevisions>false</trackRevisions>
    </reviewItem>
    <reviewItem>
      <errorID>ed1f6771-050e-4334-bde8-62f8fc54089a</errorID>
      <errorWord>‘</errorWord>
      <group>L1_Punc</group>
      <groupName>标点问题</groupName>
      <ability>L2_Punc</ability>
      <abilityName>标点符号检查</abilityName>
      <candidateList/>
      <explain/>
      <paraID>47FD68DE</paraID>
      <start>114</start>
      <end>115</end>
      <status>unmodified</status>
      <modifiedWord/>
      <trackRevisions>false</trackRevisions>
    </reviewItem>
    <reviewItem>
      <errorID>22a3c01f-9a60-4b02-a59a-363ae7a7902b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47FD68DE</paraID>
      <start>119</start>
      <end>122</end>
      <status>unmodified</status>
      <modifiedWord/>
      <trackRevisions>false</trackRevisions>
    </reviewItem>
    <reviewItem>
      <errorID>7f534615-c413-4523-9fb9-84613eb14ed2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47FD68DE</paraID>
      <start>125</start>
      <end>128</end>
      <status>unmodified</status>
      <modifiedWord/>
      <trackRevisions>false</trackRevisions>
    </reviewItem>
    <reviewItem>
      <errorID>b4576798-c30c-4f9e-8feb-343920ca6868</errorID>
      <errorWord>:</errorWord>
      <group>L1_Format</group>
      <groupName>格式问题</groupName>
      <ability>L2_HalfPunc</ability>
      <abilityName>全半角检查</abilityName>
      <candidateList>
        <item>：</item>
      </candidateList>
      <explain>文本全半角错误。</explain>
      <paraID>3104920E</paraID>
      <start>48</start>
      <end>49</end>
      <status>unmodified</status>
      <modifiedWord/>
      <trackRevisions>false</trackRevisions>
    </reviewItem>
    <reviewItem>
      <errorID>ff8b74b3-d6a4-4eac-8c64-48237ec5c572</errorID>
      <errorWord>:</errorWord>
      <group>L1_Format</group>
      <groupName>格式问题</groupName>
      <ability>L2_HalfPunc</ability>
      <abilityName>全半角检查</abilityName>
      <candidateList>
        <item>：</item>
      </candidateList>
      <explain>文本全半角错误。</explain>
      <paraID>5436DB9F</paraID>
      <start>23</start>
      <end>24</end>
      <status>unmodified</status>
      <modifiedWord/>
      <trackRevisions>false</trackRevisions>
    </reviewItem>
    <reviewItem>
      <errorID>e02bde30-59b2-41bc-b4a4-a16d15816789</errorID>
      <errorWord>承担的</errorWord>
      <group>L1_Word</group>
      <groupName>字词问题</groupName>
      <ability>L2_Typo</ability>
      <abilityName>字词错误</abilityName>
      <candidateList>
        <item>承担</item>
      </candidateList>
      <explain>〈动〉担负；担当：～义务｜～责任。</explain>
      <paraID>177013F0</paraID>
      <start>172</start>
      <end>175</end>
      <status>unmodified</status>
      <modifiedWord/>
      <trackRevisions>false</trackRevisions>
    </reviewItem>
    <reviewItem>
      <errorID>054c2160-43f6-411e-8860-d2505f63eaec</errorID>
      <errorWord>:</errorWord>
      <group>L1_Format</group>
      <groupName>格式问题</groupName>
      <ability>L2_HalfPunc</ability>
      <abilityName>全半角检查</abilityName>
      <candidateList>
        <item>：</item>
      </candidateList>
      <explain>文本全半角错误。</explain>
      <paraID>550E8E31</paraID>
      <start>73</start>
      <end>74</end>
      <status>unmodified</status>
      <modifiedWord/>
      <trackRevisions>false</trackRevisions>
    </reviewItem>
    <reviewItem>
      <errorID>9a2c3242-ecb4-4a21-bf6c-048b84965c9c</errorID>
      <errorWord>其它</errorWord>
      <group>L1_Word</group>
      <groupName>字词问题</groupName>
      <ability>L2_Alias</ability>
      <abilityName>也作/曾用词</abilityName>
      <candidateList>
        <item>其他</item>
      </candidateList>
      <explain>词汇[其它]为不规范表述或旧称，其规范书面表述为[其他]。</explain>
      <paraID>59FBC641</paraID>
      <start>97</start>
      <end>99</end>
      <status>unmodified</status>
      <modifiedWord/>
      <trackRevisions>false</trackRevisions>
    </reviewItem>
    <reviewItem>
      <errorID>669cdc93-fc28-4011-a66b-ae5455f04495</errorID>
      <errorWord>上达</errorWord>
      <group>L1_Word</group>
      <groupName>字词问题</groupName>
      <ability>L2_Typo</ability>
      <abilityName>字词错误</abilityName>
      <candidateList>
        <item>上述</item>
      </candidateList>
      <explain>〈形〉属性词。上面所说的：～各条，望切实执行。</explain>
      <paraID>716B5CB6</paraID>
      <start>29</start>
      <end>31</end>
      <status>unmodified</status>
      <modifiedWord/>
      <trackRevisions>false</trackRevisions>
    </reviewItem>
    <reviewItem>
      <errorID>443cb194-3966-42f0-b044-318c59accc93</errorID>
      <errorWord>金颔</errorWord>
      <group>L1_Word</group>
      <groupName>字词问题</groupName>
      <ability>L2_Typo</ability>
      <abilityName>字词错误</abilityName>
      <candidateList>
        <item>金额</item>
      </candidateList>
      <explain>存在字形相近字词的误用。</explain>
      <paraID>716B5CB6</paraID>
      <start>110</start>
      <end>112</end>
      <status>unmodified</status>
      <modifiedWord/>
      <trackRevisions>false</trackRevisions>
    </reviewItem>
    <reviewItem>
      <errorID>7103a52e-7965-4d43-81f5-6b15a5c47717</errorID>
      <errorWord>:</errorWord>
      <group>L1_Format</group>
      <groupName>格式问题</groupName>
      <ability>L2_HalfPunc</ability>
      <abilityName>全半角检查</abilityName>
      <candidateList>
        <item>：</item>
      </candidateList>
      <explain>文本全半角错误。</explain>
      <paraID>5E0C10FB</paraID>
      <start>26</start>
      <end>27</end>
      <status>unmodified</status>
      <modifiedWord/>
      <trackRevisions>false</trackRevisions>
    </reviewItem>
    <reviewItem>
      <errorID>ac39bce6-c469-41a5-b529-2a7c1f7b2d28</errorID>
      <errorWord>限</errorWord>
      <group>L1_Word</group>
      <groupName>字词问题</groupName>
      <ability>L2_Typo</ability>
      <abilityName>字词错误</abilityName>
      <candidateList>
        <item>限度</item>
      </candidateList>
      <explain/>
      <paraID> CF437A5</paraID>
      <start>120</start>
      <end>121</end>
      <status>unmodified</status>
      <modifiedWord/>
      <trackRevisions>false</trackRevisions>
    </reviewItem>
    <reviewItem>
      <errorID>3832832e-15b7-47f5-8967-532e0e1a758b</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1FD8F5C3</paraID>
      <start>62</start>
      <end>72</end>
      <status>unmodified</status>
      <modifiedWord/>
      <trackRevisions>false</trackRevisions>
    </reviewItem>
    <reviewItem>
      <errorID>159927e6-1a1f-41b9-aa70-b4ca10d3378a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5C1D33D5</paraID>
      <start>25</start>
      <end>29</end>
      <status>unmodified</status>
      <modifiedWord/>
      <trackRevisions>false</trackRevisions>
    </reviewItem>
    <reviewItem>
      <errorID>ec94944a-42ba-4600-977a-a235e8eb8de4</errorID>
      <errorWord>中止合同</errorWord>
      <group>L1_Word</group>
      <groupName>字词问题</groupName>
      <ability>L2_Typo</ability>
      <abilityName>字词错误</abilityName>
      <candidateList>
        <item>终止合同</item>
      </candidateList>
      <explain/>
      <paraID>793BE6AF</paraID>
      <start>38</start>
      <end>42</end>
      <status>unmodified</status>
      <modifiedWord/>
      <trackRevisions>false</trackRevisions>
    </reviewItem>
    <reviewItem>
      <errorID>19f5eb72-f503-431c-9619-9932a1dcdfbb</errorID>
      <errorWord>中止合同</errorWord>
      <group>L1_Word</group>
      <groupName>字词问题</groupName>
      <ability>L2_Typo</ability>
      <abilityName>字词错误</abilityName>
      <candidateList>
        <item>终止合同</item>
      </candidateList>
      <explain/>
      <paraID>793BE6AF</paraID>
      <start>51</start>
      <end>55</end>
      <status>unmodified</status>
      <modifiedWord/>
      <trackRevisions>false</trackRevisions>
    </reviewItem>
    <reviewItem>
      <errorID>3c790a53-f380-4ef9-bda2-35a7850e5a29</errorID>
      <errorWord>监测中心</errorWord>
      <group>L1_Word</group>
      <groupName>字词问题</groupName>
      <ability>L2_Typo</ability>
      <abilityName>字词错误</abilityName>
      <candidateList>
        <item>检测中心</item>
      </candidateList>
      <explain/>
      <paraID>  EDAA4C</paraID>
      <start>13</start>
      <end>17</end>
      <status>unmodified</status>
      <modifiedWord/>
      <trackRevisions>false</trackRevisions>
    </reviewItem>
    <reviewItem>
      <errorID>9cdca0c4-d24c-4ef8-91bc-e3039815cbee</errorID>
      <errorWord>给</errorWord>
      <group>L1_Word</group>
      <groupName>字词问题</groupName>
      <ability>L2_Typo</ability>
      <abilityName>字词错误</abilityName>
      <candidateList>
        <item>各</item>
      </candidateList>
      <explain>存在发音相近字词的误用。</explain>
      <paraID>3DFF5B17</paraID>
      <start>4</start>
      <end>5</end>
      <status>unmodified</status>
      <modifiedWord/>
      <trackRevisions>false</trackRevisions>
    </reviewItem>
    <reviewItem>
      <errorID>44aa86a1-280e-4be5-8d5a-c4bb3da6cf2e</errorID>
      <errorWord>给</errorWord>
      <group>L1_Word</group>
      <groupName>字词问题</groupName>
      <ability>L2_Typo</ability>
      <abilityName>字词错误</abilityName>
      <candidateList>
        <item>各</item>
      </candidateList>
      <explain>存在发音相近字词的误用。</explain>
      <paraID>3F90C3DB</paraID>
      <start>4</start>
      <end>5</end>
      <status>unmodified</status>
      <modifiedWord/>
      <trackRevisions>false</trackRevisions>
    </reviewItem>
    <reviewItem>
      <errorID>593cca04-77c0-4430-bfd1-c884b7543b3e</errorID>
      <errorWord>:</errorWord>
      <group>L1_Format</group>
      <groupName>格式问题</groupName>
      <ability>L2_HalfPunc</ability>
      <abilityName>全半角检查</abilityName>
      <candidateList>
        <item>：</item>
      </candidateList>
      <explain>文本全半角错误。</explain>
      <paraID> 602F037</paraID>
      <start>4</start>
      <end>5</end>
      <status>unmodified</status>
      <modifiedWord/>
      <trackRevisions>false</trackRevisions>
    </reviewItem>
    <reviewItem>
      <errorID>ee4bb91d-f647-4f69-be71-5a4c5ead4195</errorID>
      <errorWord>:</errorWord>
      <group>L1_Format</group>
      <groupName>格式问题</groupName>
      <ability>L2_HalfPunc</ability>
      <abilityName>全半角检查</abilityName>
      <candidateList>
        <item>：</item>
      </candidateList>
      <explain>文本全半角错误。</explain>
      <paraID> 602F037</paraID>
      <start>12</start>
      <end>13</end>
      <status>unmodified</status>
      <modifiedWord/>
      <trackRevisions>false</trackRevisions>
    </reviewItem>
    <reviewItem>
      <errorID>af138423-f648-45ab-baf5-773a435a2e0e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4ED12320</paraID>
      <start>0</start>
      <end>2</end>
      <status>unmodified</status>
      <modifiedWord/>
      <trackRevisions>false</trackRevisions>
    </reviewItem>
    <reviewItem>
      <errorID>0ae48b25-73d1-47da-b021-53c7d2a408f5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48711B93</paraID>
      <start>0</start>
      <end>2</end>
      <status>unmodified</status>
      <modifiedWord/>
      <trackRevisions>false</trackRevisions>
    </reviewItem>
    <reviewItem>
      <errorID>9edbd3e9-c3ff-41c3-927b-3f67f0d4b712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28CF34B1</paraID>
      <start>0</start>
      <end>2</end>
      <status>unmodified</status>
      <modifiedWord/>
      <trackRevisions>false</trackRevisions>
    </reviewItem>
    <reviewItem>
      <errorID>483ebdb2-20e2-45e6-bf68-86d755913ecb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409BD573</paraID>
      <start>0</start>
      <end>2</end>
      <status>unmodified</status>
      <modifiedWord/>
      <trackRevisions>false</trackRevisions>
    </reviewItem>
    <reviewItem>
      <errorID>87cdc675-a0a6-43b1-9b36-964ef27acd25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75CA0AE9</paraID>
      <start>0</start>
      <end>2</end>
      <status>unmodified</status>
      <modifiedWord/>
      <trackRevisions>false</trackRevisions>
    </reviewItem>
    <reviewItem>
      <errorID>72f7b9b5-88b5-461c-91b1-20c844944d88</errorID>
      <errorWord>给</errorWord>
      <group>L1_Word</group>
      <groupName>字词问题</groupName>
      <ability>L2_Typo</ability>
      <abilityName>字词错误</abilityName>
      <candidateList>
        <item>各</item>
      </candidateList>
      <explain>存在发音相近字词的误用。</explain>
      <paraID>4CA3CA74</paraID>
      <start>4</start>
      <end>5</end>
      <status>unmodified</status>
      <modifiedWord/>
      <trackRevisions>false</trackRevisions>
    </reviewItem>
    <reviewItem>
      <errorID>941c6383-74f8-4bce-81d5-69f55fd9471c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56410507</paraID>
      <start>0</start>
      <end>2</end>
      <status>unmodified</status>
      <modifiedWord/>
      <trackRevisions>false</trackRevisions>
    </reviewItem>
    <reviewItem>
      <errorID>5288d7cd-2a27-49ee-817e-fd9bf91f5c91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60D1D542</paraID>
      <start>0</start>
      <end>2</end>
      <status>unmodified</status>
      <modifiedWord/>
      <trackRevisions>false</trackRevisions>
    </reviewItem>
    <reviewItem>
      <errorID>3b9cd70a-72d9-49a3-9c9b-d745b69fca3e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2221139A</paraID>
      <start>0</start>
      <end>2</end>
      <status>unmodified</status>
      <modifiedWord/>
      <trackRevisions>false</trackRevisions>
    </reviewItem>
    <reviewItem>
      <errorID>6acaccb9-4fe1-4fae-a847-ac426689948a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11CA8652</paraID>
      <start>0</start>
      <end>2</end>
      <status>unmodified</status>
      <modifiedWord/>
      <trackRevisions>false</trackRevisions>
    </reviewItem>
    <reviewItem>
      <errorID>58b5ad99-f02a-40d9-8e2b-b505d6fb1e0a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45D668EF</paraID>
      <start>0</start>
      <end>2</end>
      <status>unmodified</status>
      <modifiedWord/>
      <trackRevisions>false</trackRevisions>
    </reviewItem>
    <reviewItem>
      <errorID>320f53d3-a291-4f8d-8858-7ed7eba8d6d8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33C54BD</paraID>
      <start>0</start>
      <end>2</end>
      <status>unmodified</status>
      <modifiedWord/>
      <trackRevisions>false</trackRevisions>
    </reviewItem>
    <reviewItem>
      <errorID>0530e14a-2569-462c-bf72-7486b72fde59</errorID>
      <errorWord>4、</errorWord>
      <group>L1_Format</group>
      <groupName>格式问题</groupName>
      <ability>L2_Ordinal</ability>
      <abilityName>序号格式</abilityName>
      <candidateList>
        <item>4.</item>
      </candidateList>
      <explain>当前序号格式不规范，建议修改为规范格式[4.]。</explain>
      <paraID> DE271F1</paraID>
      <start>0</start>
      <end>2</end>
      <status>unmodified</status>
      <modifiedWord/>
      <trackRevisions>false</trackRevisions>
    </reviewItem>
    <reviewItem>
      <errorID>3a2a431e-6584-4320-9503-d6c5136c1138</errorID>
      <errorWord>(</errorWord>
      <group>L1_Format</group>
      <groupName>格式问题</groupName>
      <ability>L2_HalfPunc</ability>
      <abilityName>全半角检查</abilityName>
      <candidateList>
        <item>（</item>
      </candidateList>
      <explain>文本全半角错误。</explain>
      <paraID>3B7A6F79</paraID>
      <start>18</start>
      <end>19</end>
      <status>unmodified</status>
      <modifiedWord/>
      <trackRevisions>false</trackRevisions>
    </reviewItem>
    <reviewItem>
      <errorID>87a32c76-7279-442b-bcd8-780fe66f2da1</errorID>
      <errorWord>)</errorWord>
      <group>L1_Format</group>
      <groupName>格式问题</groupName>
      <ability>L2_HalfPunc</ability>
      <abilityName>全半角检查</abilityName>
      <candidateList>
        <item>）</item>
      </candidateList>
      <explain>文本全半角错误。</explain>
      <paraID>3B7A6F79</paraID>
      <start>25</start>
      <end>26</end>
      <status>unmodified</status>
      <modifiedWord/>
      <trackRevisions>false</trackRevisions>
    </reviewItem>
    <reviewItem>
      <errorID>f8f3ce52-d160-41d9-a216-b45ab98e1a5a</errorID>
      <errorWord>(</errorWord>
      <group>L1_Format</group>
      <groupName>格式问题</groupName>
      <ability>L2_HalfPunc</ability>
      <abilityName>全半角检查</abilityName>
      <candidateList>
        <item>（</item>
      </candidateList>
      <explain>文本全半角错误。</explain>
      <paraID>655701F7</paraID>
      <start>25</start>
      <end>26</end>
      <status>unmodified</status>
      <modifiedWord/>
      <trackRevisions>false</trackRevisions>
    </reviewItem>
    <reviewItem>
      <errorID>f6c6ca1e-27ba-41db-aea2-ee53f1443c9c</errorID>
      <errorWord>)</errorWord>
      <group>L1_Format</group>
      <groupName>格式问题</groupName>
      <ability>L2_HalfPunc</ability>
      <abilityName>全半角检查</abilityName>
      <candidateList>
        <item>）</item>
      </candidateList>
      <explain>文本全半角错误。</explain>
      <paraID>655701F7</paraID>
      <start>30</start>
      <end>31</end>
      <status>unmodified</status>
      <modifiedWord/>
      <trackRevisions>false</trackRevisions>
    </reviewItem>
    <reviewItem>
      <errorID>7ef385ec-5525-48e7-97c0-7110b03866c4</errorID>
      <errorWord>(</errorWord>
      <group>L1_Format</group>
      <groupName>格式问题</groupName>
      <ability>L2_HalfPunc</ability>
      <abilityName>全半角检查</abilityName>
      <candidateList>
        <item>（</item>
      </candidateList>
      <explain>文本全半角错误。</explain>
      <paraID>1DF5BD91</paraID>
      <start>14</start>
      <end>15</end>
      <status>unmodified</status>
      <modifiedWord/>
      <trackRevisions>false</trackRevisions>
    </reviewItem>
    <reviewItem>
      <errorID>5390e7dd-f17e-4a36-b21b-0857c531dc82</errorID>
      <errorWord>)</errorWord>
      <group>L1_Format</group>
      <groupName>格式问题</groupName>
      <ability>L2_HalfPunc</ability>
      <abilityName>全半角检查</abilityName>
      <candidateList>
        <item>）</item>
      </candidateList>
      <explain>文本全半角错误。</explain>
      <paraID>1DF5BD91</paraID>
      <start>18</start>
      <end>19</end>
      <status>unmodified</status>
      <modifiedWord/>
      <trackRevisions>false</trackRevisions>
    </reviewItem>
    <reviewItem>
      <errorID>74dd4cbf-144b-4c91-83fb-0af449f6730c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493A50BC</paraID>
      <start>0</start>
      <end>2</end>
      <status>unmodified</status>
      <modifiedWord/>
      <trackRevisions>false</trackRevisions>
    </reviewItem>
    <reviewItem>
      <errorID>44096131-eebe-426e-8540-ab019806203a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13CC4E74</paraID>
      <start>0</start>
      <end>2</end>
      <status>unmodified</status>
      <modifiedWord/>
      <trackRevisions>false</trackRevisions>
    </reviewItem>
    <reviewItem>
      <errorID>dd1e9624-57f9-4ded-a4db-b8b26d5870f3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14255F8C</paraID>
      <start>0</start>
      <end>2</end>
      <status>unmodified</status>
      <modifiedWord/>
      <trackRevisions>false</trackRevisions>
    </reviewItem>
    <reviewItem>
      <errorID>417f8ed4-aa19-49aa-b7a5-885e9db2da1a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51CAE930</paraID>
      <start>0</start>
      <end>2</end>
      <status>unmodified</status>
      <modifiedWord/>
      <trackRevisions>false</trackRevisions>
    </reviewItem>
    <reviewItem>
      <errorID>2bafe79a-8161-4ef1-8985-7c9851304f74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46174383</paraID>
      <start>0</start>
      <end>2</end>
      <status>unmodified</status>
      <modifiedWord/>
      <trackRevisions>false</trackRevisions>
    </reviewItem>
    <reviewItem>
      <errorID>ba1450fd-d375-4929-8d84-17e7fa998c8c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2061C2AA</paraID>
      <start>0</start>
      <end>2</end>
      <status>unmodified</status>
      <modifiedWord/>
      <trackRevisions>false</trackRevisions>
    </reviewItem>
    <reviewItem>
      <errorID>a60cf1b0-163e-4c88-8ec6-3a142574c23b</errorID>
      <errorWord>每条</errorWord>
      <group>L1_Knowledge</group>
      <groupName>知识性问题</groupName>
      <ability>L2_Knowledge</ability>
      <abilityName>其他知识</abilityName>
      <candidateList>
        <item>每张</item>
      </candidateList>
      <explain/>
      <paraID>2061C2AA</paraID>
      <start>25</start>
      <end>27</end>
      <status>unmodified</status>
      <modifiedWord/>
      <trackRevisions>false</trackRevisions>
    </reviewItem>
    <reviewItem>
      <errorID>70617821-3791-40c9-80c1-f41cb4fbc31f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5E7892FE</paraID>
      <start>0</start>
      <end>2</end>
      <status>unmodified</status>
      <modifiedWord/>
      <trackRevisions>false</trackRevisions>
    </reviewItem>
    <reviewItem>
      <errorID>9f1c7ada-6577-4c36-aa15-35f7ded6c0a5</errorID>
      <errorWord>;</errorWord>
      <group>L1_Format</group>
      <groupName>格式问题</groupName>
      <ability>L2_HalfPunc</ability>
      <abilityName>全半角检查</abilityName>
      <candidateList>
        <item>；</item>
      </candidateList>
      <explain>文本全半角错误。</explain>
      <paraID>2619A7A6</paraID>
      <start>21</start>
      <end>22</end>
      <status>unmodified</status>
      <modifiedWord/>
      <trackRevisions>false</trackRevisions>
    </reviewItem>
    <reviewItem>
      <errorID>1a971646-4b0c-4255-9bae-d58edf725ee2</errorID>
      <errorWord>;</errorWord>
      <group>L1_Format</group>
      <groupName>格式问题</groupName>
      <ability>L2_HalfPunc</ability>
      <abilityName>全半角检查</abilityName>
      <candidateList>
        <item>；</item>
      </candidateList>
      <explain>文本全半角错误。</explain>
      <paraID>769B8E13</paraID>
      <start>21</start>
      <end>22</end>
      <status>unmodified</status>
      <modifiedWord/>
      <trackRevisions>false</trackRevisions>
    </reviewItem>
    <reviewItem>
      <errorID>91c98201-c2bd-4424-a0b2-4b9e624918e2</errorID>
      <errorWord>;</errorWord>
      <group>L1_Format</group>
      <groupName>格式问题</groupName>
      <ability>L2_HalfPunc</ability>
      <abilityName>全半角检查</abilityName>
      <candidateList>
        <item>；</item>
      </candidateList>
      <explain>文本全半角错误。</explain>
      <paraID>5162B992</paraID>
      <start>21</start>
      <end>22</end>
      <status>unmodified</status>
      <modifiedWord/>
      <trackRevisions>false</trackRevisions>
    </reviewItem>
    <reviewItem>
      <errorID>4976bc9f-6adb-4bc0-9775-eca1fe40e128</errorID>
      <errorWord>地西泮</errorWord>
      <group>L1_Sensitive</group>
      <groupName>敏感问题</groupName>
      <ability>L2_Prohibited</ability>
      <abilityName>违禁内容</abilityName>
      <candidateList/>
      <explain>【违禁内容】句中涉及国家法律明令禁止的违禁内容，请注意甄别。</explain>
      <paraID>4B2E852B</paraID>
      <start>0</start>
      <end>3</end>
      <status>unmodified</status>
      <modifiedWord/>
      <trackRevisions>false</trackRevisions>
    </reviewItem>
    <reviewItem>
      <errorID>939d61e3-3ac9-4805-8a53-b057834aa4c5</errorID>
      <errorWord>;</errorWord>
      <group>L1_Format</group>
      <groupName>格式问题</groupName>
      <ability>L2_HalfPunc</ability>
      <abilityName>全半角检查</abilityName>
      <candidateList>
        <item>；</item>
      </candidateList>
      <explain>文本全半角错误。</explain>
      <paraID>1500FA35</paraID>
      <start>21</start>
      <end>22</end>
      <status>unmodified</status>
      <modifiedWord/>
      <trackRevisions>false</trackRevisions>
    </reviewItem>
    <reviewItem>
      <errorID>d97e0d91-8879-4274-a751-f82bbf62ad24</errorID>
      <errorWord>依此类推</errorWord>
      <group>L1_Word</group>
      <groupName>字词问题</groupName>
      <ability>L2_Typo</ability>
      <abilityName>字词错误</abilityName>
      <candidateList>
        <item>以此类推</item>
      </candidateList>
      <explain>存在发音相同字词的误用。</explain>
      <paraID>4D8EE188</paraID>
      <start>118</start>
      <end>122</end>
      <status>unmodified</status>
      <modifiedWord/>
      <trackRevisions>false</trackRevisions>
    </reviewItem>
    <reviewItem>
      <errorID>8d435111-2807-4f6d-9acd-6fe98f9bbec6</errorID>
      <errorWord>食用食用</errorWord>
      <group>L1_Word</group>
      <groupName>字词问题</groupName>
      <ability>L2_Typo</ability>
      <abilityName>字词错误</abilityName>
      <candidateList>
        <item>食用</item>
      </candidateList>
      <explain>〈动〉做食物用：～油｜～植物。</explain>
      <paraID>35DFD7A3</paraID>
      <start>33</start>
      <end>37</end>
      <status>unmodified</status>
      <modifiedWord/>
      <trackRevisions>false</trackRevisions>
    </reviewItem>
    <reviewItem>
      <errorID>a28bc917-f839-4d16-9c09-4bebd0d25d51</errorID>
      <errorWord>万</errorWord>
      <group>L1_Word</group>
      <groupName>字词问题</groupName>
      <ability>L2_Typo</ability>
      <abilityName>字词错误</abilityName>
      <candidateList>
        <item>万元</item>
      </candidateList>
      <explain/>
      <paraID>35DFD7A3</paraID>
      <start>174</start>
      <end>175</end>
      <status>unmodified</status>
      <modifiedWord/>
      <trackRevisions>false</trackRevisions>
    </reviewItem>
    <reviewItem>
      <errorID>a1ed0519-285f-462f-81e5-f8068f9a836e</errorID>
      <errorWord>地西泮</errorWord>
      <group>L1_Sensitive</group>
      <groupName>敏感问题</groupName>
      <ability>L2_Prohibited</ability>
      <abilityName>违禁内容</abilityName>
      <candidateList/>
      <explain>【违禁内容】句中涉及国家法律明令禁止的违禁内容，请注意甄别。</explain>
      <paraID>5A092174</paraID>
      <start>0</start>
      <end>3</end>
      <status>unmodified</status>
      <modifiedWord/>
      <trackRevisions>false</trackRevisions>
    </reviewItem>
    <reviewItem>
      <errorID>0ca1de57-729c-410f-82de-c93c18c7ecb7</errorID>
      <errorWord>酚肽</errorWord>
      <group>L1_Word</group>
      <groupName>字词问题</groupName>
      <ability>L2_Typo</ability>
      <abilityName>字词错误</abilityName>
      <candidateList>
        <item>酚酞</item>
      </candidateList>
      <explain/>
      <paraID> CE768D5</paraID>
      <start>0</start>
      <end>2</end>
      <status>unmodified</status>
      <modifiedWord/>
      <trackRevisions>false</trackRevisions>
    </reviewItem>
    <reviewItem>
      <errorID>ce8d21a8-a5b2-489f-9b2d-65ea29a7b4c2</errorID>
      <errorWord>西布曲明</errorWord>
      <group>L1_Knowledge</group>
      <groupName>知识性问题</groupName>
      <ability>L2_Knowledge</ability>
      <abilityName>其他知识</abilityName>
      <candidateList/>
      <explain>已淘汰药品</explain>
      <paraID> CE768D5</paraID>
      <start>4</start>
      <end>8</end>
      <status>unmodified</status>
      <modifiedWord/>
      <trackRevisions>false</trackRevisions>
    </reviewItem>
    <reviewItem>
      <errorID>6dc7c428-04e6-49c1-ade6-04f5455e4ff8</errorID>
      <errorWord>&lt;</errorWord>
      <group>L1_Format</group>
      <groupName>格式问题</groupName>
      <ability>L2_HalfPunc</ability>
      <abilityName>全半角检查</abilityName>
      <candidateList>
        <item>〈</item>
      </candidateList>
      <explain>文本全半角错误。</explain>
      <paraID>42B83E4C</paraID>
      <start>13</start>
      <end>14</end>
      <status>unmodified</status>
      <modifiedWord/>
      <trackRevisions>false</trackRevisions>
    </reviewItem>
    <reviewItem>
      <errorID>d91adf3c-89e7-4def-a196-da54313c9d08</errorID>
      <errorWord>&lt;</errorWord>
      <group>L1_Format</group>
      <groupName>格式问题</groupName>
      <ability>L2_HalfPunc</ability>
      <abilityName>全半角检查</abilityName>
      <candidateList>
        <item>〈</item>
      </candidateList>
      <explain>文本全半角错误。</explain>
      <paraID>42B83E4C</paraID>
      <start>14</start>
      <end>15</end>
      <status>unmodified</status>
      <modifiedWord/>
      <trackRevisions>false</trackRevisions>
    </reviewItem>
    <reviewItem>
      <errorID>1947b875-0a97-45c4-ad9e-2fc7751b3340</errorID>
      <errorWord>&gt;&gt;</errorWord>
      <group>L1_Punc</group>
      <groupName>标点问题</groupName>
      <ability>L2_Punc</ability>
      <abilityName>标点符号检查</abilityName>
      <candidateList>
        <item>&gt;</item>
      </candidateList>
      <explain/>
      <paraID>42B83E4C</paraID>
      <start>34</start>
      <end>36</end>
      <status>unmodified</status>
      <modifiedWord/>
      <trackRevisions>false</trackRevisions>
    </reviewItem>
    <reviewItem>
      <errorID>fcb2d166-974a-4d28-8dec-73152fcfab10</errorID>
      <errorWord>&lt;</errorWord>
      <group>L1_Format</group>
      <groupName>格式问题</groupName>
      <ability>L2_HalfPunc</ability>
      <abilityName>全半角检查</abilityName>
      <candidateList>
        <item>〈</item>
      </candidateList>
      <explain>文本全半角错误。</explain>
      <paraID>42B83E4C</paraID>
      <start>81</start>
      <end>82</end>
      <status>unmodified</status>
      <modifiedWord/>
      <trackRevisions>false</trackRevisions>
    </reviewItem>
    <reviewItem>
      <errorID>307fd542-6342-40ff-8354-bdc3db213148</errorID>
      <errorWord>&lt;</errorWord>
      <group>L1_Format</group>
      <groupName>格式问题</groupName>
      <ability>L2_HalfPunc</ability>
      <abilityName>全半角检查</abilityName>
      <candidateList>
        <item>〈</item>
      </candidateList>
      <explain>文本全半角错误。</explain>
      <paraID>42B83E4C</paraID>
      <start>82</start>
      <end>83</end>
      <status>unmodified</status>
      <modifiedWord/>
      <trackRevisions>false</trackRevisions>
    </reviewItem>
    <reviewItem>
      <errorID>e6fd9f67-66fb-4661-8e56-4c4f021418f1</errorID>
      <errorWord>&gt;&gt;</errorWord>
      <group>L1_Punc</group>
      <groupName>标点问题</groupName>
      <ability>L2_Punc</ability>
      <abilityName>标点符号检查</abilityName>
      <candidateList>
        <item>&gt;</item>
      </candidateList>
      <explain/>
      <paraID>42B83E4C</paraID>
      <start>102</start>
      <end>104</end>
      <status>unmodified</status>
      <modifiedWord/>
      <trackRevisions>false</trackRevisions>
    </reviewItem>
    <reviewItem>
      <errorID>29bcbac9-3842-43ef-8f25-929654dc2a01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2BE716FB</paraID>
      <start>50</start>
      <end>53</end>
      <status>unmodified</status>
      <modifiedWord/>
      <trackRevisions>false</trackRevisions>
    </reviewItem>
    <reviewItem>
      <errorID>fb712bfb-2699-4f77-8db5-7d5a33d6765a</errorID>
      <errorWord>【2023】7号</errorWord>
      <group>L1_Knowledge</group>
      <groupName>知识性问题</groupName>
      <ability>L2_Knowledge</ability>
      <abilityName>其他知识</abilityName>
      <candidateList>
        <item>〔2023〕7号</item>
      </candidateList>
      <explain>发文字号格式错误。</explain>
      <paraID>2BE716FB</paraID>
      <start>107</start>
      <end>115</end>
      <status>unmodified</status>
      <modifiedWord/>
      <trackRevisions>false</trackRevisions>
    </reviewItem>
    <reviewItem>
      <errorID>9db4f3d1-610e-430f-9c7f-7eedcf941c18</errorID>
      <errorWord>能到</errorWord>
      <group>L1_Word</group>
      <groupName>字词问题</groupName>
      <ability>L2_Typo</ability>
      <abilityName>字词错误</abilityName>
      <candidateList>
        <item>能</item>
      </candidateList>
      <explain/>
      <paraID>2BE716FB</paraID>
      <start>129</start>
      <end>131</end>
      <status>unmodified</status>
      <modifiedWord/>
      <trackRevisions>false</trackRevisions>
    </reviewItem>
    <reviewItem>
      <errorID>57bd2c97-7784-4e89-9abc-2edb9c34de24</errorID>
      <errorWord>市</errorWord>
      <group>L1_Word</group>
      <groupName>字词问题</groupName>
      <ability>L2_Typo</ability>
      <abilityName>字词错误</abilityName>
      <candidateList>
        <item>市市</item>
      </candidateList>
      <explain/>
      <paraID>4FBDF611</paraID>
      <start>90</start>
      <end>91</end>
      <status>unmodified</status>
      <modifiedWord/>
      <trackRevisions>false</trackRevisions>
    </reviewItem>
    <reviewItem>
      <errorID>bdc48462-9a81-4f77-9085-c9cfeedc99c5</errorID>
      <errorWord>-</errorWord>
      <group>L1_Format</group>
      <groupName>格式问题</groupName>
      <ability>L2_HalfPunc</ability>
      <abilityName>全半角检查</abilityName>
      <candidateList>
        <item>－</item>
      </candidateList>
      <explain>文本全半角错误。</explain>
      <paraID>75B8BC41</paraID>
      <start>72</start>
      <end>73</end>
      <status>unmodified</status>
      <modifiedWord/>
      <trackRevisions>false</trackRevisions>
    </reviewItem>
    <reviewItem>
      <errorID>ca55682f-dfb4-4db0-b2b2-8151a491d596</errorID>
      <errorWord>价</errorWord>
      <group>L1_Word</group>
      <groupName>字词问题</groupName>
      <ability>L2_Typo</ability>
      <abilityName>字词错误</abilityName>
      <candidateList>
        <item>价格</item>
      </candidateList>
      <explain/>
      <paraID>75B8BC41</paraID>
      <start>84</start>
      <end>85</end>
      <status>unmodified</status>
      <modifiedWord/>
      <trackRevisions>false</trackRevisions>
    </reviewItem>
    <reviewItem>
      <errorID>3b364a59-64a9-4450-8707-a5a10cd81a44</errorID>
      <errorWord>合同包</errorWord>
      <group>L1_Word</group>
      <groupName>字词问题</groupName>
      <ability>L2_Typo</ability>
      <abilityName>字词错误</abilityName>
      <candidateList>
        <item>合同</item>
      </candidateList>
      <explain/>
      <paraID>75B8BC41</paraID>
      <start>88</start>
      <end>91</end>
      <status>unmodified</status>
      <modifiedWord/>
      <trackRevisions>false</trackRevisions>
    </reviewItem>
    <reviewItem>
      <errorID>7af6325e-8403-4240-bc07-68deced218b1</errorID>
      <errorWord>)</errorWord>
      <group>L1_Format</group>
      <groupName>格式问题</groupName>
      <ability>L2_HalfPunc</ability>
      <abilityName>全半角检查</abilityName>
      <candidateList>
        <item>）</item>
      </candidateList>
      <explain>文本全半角错误。</explain>
      <paraID>14C9B9C1</paraID>
      <start>34</start>
      <end>35</end>
      <status>unmodified</status>
      <modifiedWord/>
      <trackRevisions>false</trackRevisions>
    </reviewItem>
    <reviewItem>
      <errorID>ac58a59f-e8f4-4ed9-8d90-0e4e2abb7c98</errorID>
      <errorWord>(</errorWord>
      <group>L1_Punc</group>
      <groupName>标点问题</groupName>
      <ability>L2_Punc</ability>
      <abilityName>标点符号检查</abilityName>
      <candidateList/>
      <explain/>
      <paraID>76EEAD58</paraID>
      <start>32</start>
      <end>33</end>
      <status>unmodified</status>
      <modifiedWord/>
      <trackRevisions>false</trackRevisions>
    </reviewItem>
    <reviewItem>
      <errorID>ee34dde6-f119-49a9-a5fe-fa950325ab18</errorID>
      <errorWord>(2021〕106号</errorWord>
      <group>L1_Knowledge</group>
      <groupName>知识性问题</groupName>
      <ability>L2_Knowledge</ability>
      <abilityName>其他知识</abilityName>
      <candidateList>
        <item>〔2021〕106号</item>
      </candidateList>
      <explain>发文字号格式错误。</explain>
      <paraID>76EEAD58</paraID>
      <start>38</start>
      <end>48</end>
      <status>unmodified</status>
      <modifiedWord/>
      <trackRevisions>false</trackRevisions>
    </reviewItem>
    <reviewItem>
      <errorID>7717a39e-8824-436d-a947-0c7a3e4dacff</errorID>
      <errorWord>)</errorWord>
      <group>L1_Format</group>
      <groupName>格式问题</groupName>
      <ability>L2_HalfPunc</ability>
      <abilityName>全半角检查</abilityName>
      <candidateList>
        <item>）</item>
      </candidateList>
      <explain>文本全半角错误。</explain>
      <paraID>76EEAD58</paraID>
      <start>48</start>
      <end>49</end>
      <status>unmodified</status>
      <modifiedWord/>
      <trackRevisions>false</trackRevisions>
    </reviewItem>
    <reviewItem>
      <errorID>5163e360-dcfe-48ee-88b3-e14d1af4a4a4</errorID>
      <errorWord>(</errorWord>
      <group>L1_Format</group>
      <groupName>格式问题</groupName>
      <ability>L2_HalfPunc</ability>
      <abilityName>全半角检查</abilityName>
      <candidateList>
        <item>（</item>
      </candidateList>
      <explain>文本全半角错误。</explain>
      <paraID>78DCD5AC</paraID>
      <start>11</start>
      <end>12</end>
      <status>unmodified</status>
      <modifiedWord/>
      <trackRevisions>false</trackRevisions>
    </reviewItem>
    <reviewItem>
      <errorID>ff5ddb06-9208-477e-88b7-864361680254</errorID>
      <errorWord>)</errorWord>
      <group>L1_Format</group>
      <groupName>格式问题</groupName>
      <ability>L2_HalfPunc</ability>
      <abilityName>全半角检查</abilityName>
      <candidateList>
        <item>）</item>
      </candidateList>
      <explain>文本全半角错误。</explain>
      <paraID>78DCD5AC</paraID>
      <start>42</start>
      <end>43</end>
      <status>unmodified</status>
      <modifiedWord/>
      <trackRevisions>false</trackRevisions>
    </reviewItem>
    <reviewItem>
      <errorID>58d57cc8-b9bd-426f-8d0f-23eda11b7eae</errorID>
      <errorWord>(</errorWord>
      <group>L1_Format</group>
      <groupName>格式问题</groupName>
      <ability>L2_HalfPunc</ability>
      <abilityName>全半角检查</abilityName>
      <candidateList>
        <item>（</item>
      </candidateList>
      <explain>文本全半角错误。</explain>
      <paraID>23A2CAB2</paraID>
      <start>15</start>
      <end>16</end>
      <status>unmodified</status>
      <modifiedWord/>
      <trackRevisions>false</trackRevisions>
    </reviewItem>
    <reviewItem>
      <errorID>eab44002-f63c-43eb-be2b-bf04fdd740dd</errorID>
      <errorWord>)</errorWord>
      <group>L1_Format</group>
      <groupName>格式问题</groupName>
      <ability>L2_HalfPunc</ability>
      <abilityName>全半角检查</abilityName>
      <candidateList>
        <item>）</item>
      </candidateList>
      <explain>文本全半角错误。</explain>
      <paraID>23A2CAB2</paraID>
      <start>22</start>
      <end>23</end>
      <status>unmodified</status>
      <modifiedWord/>
      <trackRevisions>false</trackRevisions>
    </reviewItem>
    <reviewItem>
      <errorID>27dc9f70-17e6-4708-bd10-f43e5b684ab0</errorID>
      <errorWord>(</errorWord>
      <group>L1_Format</group>
      <groupName>格式问题</groupName>
      <ability>L2_HalfPunc</ability>
      <abilityName>全半角检查</abilityName>
      <candidateList>
        <item>（</item>
      </candidateList>
      <explain>文本全半角错误。</explain>
      <paraID>40AC87AD</paraID>
      <start>13</start>
      <end>14</end>
      <status>unmodified</status>
      <modifiedWord/>
      <trackRevisions>false</trackRevisions>
    </reviewItem>
    <reviewItem>
      <errorID>6a5bb3a3-5cf3-48a8-bada-c8de709a7bfe</errorID>
      <errorWord>)</errorWord>
      <group>L1_Format</group>
      <groupName>格式问题</groupName>
      <ability>L2_HalfPunc</ability>
      <abilityName>全半角检查</abilityName>
      <candidateList>
        <item>）</item>
      </candidateList>
      <explain>文本全半角错误。</explain>
      <paraID>40AC87AD</paraID>
      <start>24</start>
      <end>25</end>
      <status>unmodified</status>
      <modifiedWord/>
      <trackRevisions>false</trackRevisions>
    </reviewItem>
    <reviewItem>
      <errorID>27afe9c5-e192-4f91-b10a-65174b971b0c</errorID>
      <errorWord>(</errorWord>
      <group>L1_Format</group>
      <groupName>格式问题</groupName>
      <ability>L2_HalfPunc</ability>
      <abilityName>全半角检查</abilityName>
      <candidateList>
        <item>（</item>
      </candidateList>
      <explain>文本全半角错误。</explain>
      <paraID>7B3CE206</paraID>
      <start>19</start>
      <end>20</end>
      <status>unmodified</status>
      <modifiedWord/>
      <trackRevisions>false</trackRevisions>
    </reviewItem>
    <reviewItem>
      <errorID>826b942a-5daf-4dce-b79e-6d3e0b91a10c</errorID>
      <errorWord>)</errorWord>
      <group>L1_Format</group>
      <groupName>格式问题</groupName>
      <ability>L2_HalfPunc</ability>
      <abilityName>全半角检查</abilityName>
      <candidateList>
        <item>）</item>
      </candidateList>
      <explain>文本全半角错误。</explain>
      <paraID>7B3CE206</paraID>
      <start>30</start>
      <end>31</end>
      <status>unmodified</status>
      <modifiedWord/>
      <trackRevisions>false</trackRevisions>
    </reviewItem>
    <reviewItem>
      <errorID>e986b73f-4dc5-4da5-90f8-c212bc50a840</errorID>
      <errorWord>(</errorWord>
      <group>L1_Format</group>
      <groupName>格式问题</groupName>
      <ability>L2_HalfPunc</ability>
      <abilityName>全半角检查</abilityName>
      <candidateList>
        <item>（</item>
      </candidateList>
      <explain>文本全半角错误。</explain>
      <paraID>4476C3E7</paraID>
      <start>42</start>
      <end>43</end>
      <status>unmodified</status>
      <modifiedWord/>
      <trackRevisions>false</trackRevisions>
    </reviewItem>
    <reviewItem>
      <errorID>f05c7ba2-e5fc-4b51-9770-97fe6cb81aa3</errorID>
      <errorWord>)</errorWord>
      <group>L1_Format</group>
      <groupName>格式问题</groupName>
      <ability>L2_HalfPunc</ability>
      <abilityName>全半角检查</abilityName>
      <candidateList>
        <item>）</item>
      </candidateList>
      <explain>文本全半角错误。</explain>
      <paraID>4476C3E7</paraID>
      <start>45</start>
      <end>46</end>
      <status>unmodified</status>
      <modifiedWord/>
      <trackRevisions>false</trackRevisions>
    </reviewItem>
    <reviewItem>
      <errorID>719d2ffe-d7a7-487f-b6d6-43204a2f28f4</errorID>
      <errorWord>(</errorWord>
      <group>L1_Format</group>
      <groupName>格式问题</groupName>
      <ability>L2_HalfPunc</ability>
      <abilityName>全半角检查</abilityName>
      <candidateList>
        <item>（</item>
      </candidateList>
      <explain>文本全半角错误。</explain>
      <paraID>3AD9471C</paraID>
      <start>45</start>
      <end>46</end>
      <status>unmodified</status>
      <modifiedWord/>
      <trackRevisions>false</trackRevisions>
    </reviewItem>
    <reviewItem>
      <errorID>dc01462c-2423-4c8e-a426-86c8e07d36a1</errorID>
      <errorWord>)</errorWord>
      <group>L1_Format</group>
      <groupName>格式问题</groupName>
      <ability>L2_HalfPunc</ability>
      <abilityName>全半角检查</abilityName>
      <candidateList>
        <item>）</item>
      </candidateList>
      <explain>文本全半角错误。</explain>
      <paraID>3AD9471C</paraID>
      <start>56</start>
      <end>57</end>
      <status>unmodified</status>
      <modifiedWord/>
      <trackRevisions>false</trackRevisions>
    </reviewItem>
    <reviewItem>
      <errorID>5560fc86-ff98-413a-982e-4be774fc61b3</errorID>
      <errorWord>(</errorWord>
      <group>L1_Format</group>
      <groupName>格式问题</groupName>
      <ability>L2_HalfPunc</ability>
      <abilityName>全半角检查</abilityName>
      <candidateList>
        <item>（</item>
      </candidateList>
      <explain>文本全半角错误。</explain>
      <paraID>39843732</paraID>
      <start>24</start>
      <end>25</end>
      <status>unmodified</status>
      <modifiedWord/>
      <trackRevisions>false</trackRevisions>
    </reviewItem>
    <reviewItem>
      <errorID>a70617ae-7a3a-49e0-98d3-1b0998997504</errorID>
      <errorWord>)</errorWord>
      <group>L1_Format</group>
      <groupName>格式问题</groupName>
      <ability>L2_HalfPunc</ability>
      <abilityName>全半角检查</abilityName>
      <candidateList>
        <item>）</item>
      </candidateList>
      <explain>文本全半角错误。</explain>
      <paraID>39843732</paraID>
      <start>32</start>
      <end>33</end>
      <status>unmodified</status>
      <modifiedWord/>
      <trackRevisions>false</trackRevisions>
    </reviewItem>
    <reviewItem>
      <errorID>5e0ff08f-4ac6-4e7e-abe8-8104393dbffd</errorID>
      <errorWord>(</errorWord>
      <group>L1_Format</group>
      <groupName>格式问题</groupName>
      <ability>L2_HalfPunc</ability>
      <abilityName>全半角检查</abilityName>
      <candidateList>
        <item>（</item>
      </candidateList>
      <explain>文本全半角错误。</explain>
      <paraID> 59433B7</paraID>
      <start>60</start>
      <end>61</end>
      <status>unmodified</status>
      <modifiedWord/>
      <trackRevisions>false</trackRevisions>
    </reviewItem>
    <reviewItem>
      <errorID>d55b6b07-51e7-4c64-99dc-898dd3cc3c33</errorID>
      <errorWord>)</errorWord>
      <group>L1_Format</group>
      <groupName>格式问题</groupName>
      <ability>L2_HalfPunc</ability>
      <abilityName>全半角检查</abilityName>
      <candidateList>
        <item>）</item>
      </candidateList>
      <explain>文本全半角错误。</explain>
      <paraID> 59433B7</paraID>
      <start>63</start>
      <end>64</end>
      <status>unmodified</status>
      <modifiedWord/>
      <trackRevisions>false</trackRevisions>
    </reviewItem>
    <reviewItem>
      <errorID>bade1758-08aa-46b3-9012-91da4e869bbf</errorID>
      <errorWord>(</errorWord>
      <group>L1_Format</group>
      <groupName>格式问题</groupName>
      <ability>L2_HalfPunc</ability>
      <abilityName>全半角检查</abilityName>
      <candidateList>
        <item>（</item>
      </candidateList>
      <explain>文本全半角错误。</explain>
      <paraID>65F5273E</paraID>
      <start>24</start>
      <end>25</end>
      <status>unmodified</status>
      <modifiedWord/>
      <trackRevisions>false</trackRevisions>
    </reviewItem>
    <reviewItem>
      <errorID>8dcc66d5-7ec1-47fb-8d67-a03626d220be</errorID>
      <errorWord>)</errorWord>
      <group>L1_Format</group>
      <groupName>格式问题</groupName>
      <ability>L2_HalfPunc</ability>
      <abilityName>全半角检查</abilityName>
      <candidateList>
        <item>）</item>
      </candidateList>
      <explain>文本全半角错误。</explain>
      <paraID>65F5273E</paraID>
      <start>38</start>
      <end>39</end>
      <status>unmodified</status>
      <modifiedWord/>
      <trackRevisions>false</trackRevisions>
    </reviewItem>
    <reviewItem>
      <errorID>707e1b73-b858-4a5f-958b-c85b5d1c57db</errorID>
      <errorWord>(</errorWord>
      <group>L1_Format</group>
      <groupName>格式问题</groupName>
      <ability>L2_HalfPunc</ability>
      <abilityName>全半角检查</abilityName>
      <candidateList>
        <item>（</item>
      </candidateList>
      <explain>文本全半角错误。</explain>
      <paraID>2587C384</paraID>
      <start>64</start>
      <end>65</end>
      <status>unmodified</status>
      <modifiedWord/>
      <trackRevisions>false</trackRevisions>
    </reviewItem>
    <reviewItem>
      <errorID>439d2bf7-3f81-4f94-bd9e-bf3266089a96</errorID>
      <errorWord>)</errorWord>
      <group>L1_Format</group>
      <groupName>格式问题</groupName>
      <ability>L2_HalfPunc</ability>
      <abilityName>全半角检查</abilityName>
      <candidateList>
        <item>）</item>
      </candidateList>
      <explain>文本全半角错误。</explain>
      <paraID>2587C384</paraID>
      <start>78</start>
      <end>79</end>
      <status>unmodified</status>
      <modifiedWord/>
      <trackRevisions>false</trackRevisions>
    </reviewItem>
    <reviewItem>
      <errorID>0cb06c83-880e-4e98-8e66-e5ad93f7a5b5</errorID>
      <errorWord>(</errorWord>
      <group>L1_Format</group>
      <groupName>格式问题</groupName>
      <ability>L2_HalfPunc</ability>
      <abilityName>全半角检查</abilityName>
      <candidateList>
        <item>（</item>
      </candidateList>
      <explain>文本全半角错误。</explain>
      <paraID>2587C384</paraID>
      <start>86</start>
      <end>87</end>
      <status>unmodified</status>
      <modifiedWord/>
      <trackRevisions>false</trackRevisions>
    </reviewItem>
    <reviewItem>
      <errorID>ea6d6e18-1ef3-4c93-9932-11963c34491e</errorID>
      <errorWord>)</errorWord>
      <group>L1_Format</group>
      <groupName>格式问题</groupName>
      <ability>L2_HalfPunc</ability>
      <abilityName>全半角检查</abilityName>
      <candidateList>
        <item>）</item>
      </candidateList>
      <explain>文本全半角错误。</explain>
      <paraID>2587C384</paraID>
      <start>92</start>
      <end>93</end>
      <status>unmodified</status>
      <modifiedWord/>
      <trackRevisions>false</trackRevisions>
    </reviewItem>
    <reviewItem>
      <errorID>1b7e9df4-d238-4cce-a409-d63252487b90</errorID>
      <errorWord>(</errorWord>
      <group>L1_Format</group>
      <groupName>格式问题</groupName>
      <ability>L2_HalfPunc</ability>
      <abilityName>全半角检查</abilityName>
      <candidateList>
        <item>（</item>
      </candidateList>
      <explain>文本全半角错误。</explain>
      <paraID>779EC0B5</paraID>
      <start>35</start>
      <end>36</end>
      <status>unmodified</status>
      <modifiedWord/>
      <trackRevisions>false</trackRevisions>
    </reviewItem>
    <reviewItem>
      <errorID>0139a958-fa41-4a91-974a-0ae059701f15</errorID>
      <errorWord>)</errorWord>
      <group>L1_Format</group>
      <groupName>格式问题</groupName>
      <ability>L2_HalfPunc</ability>
      <abilityName>全半角检查</abilityName>
      <candidateList>
        <item>）</item>
      </candidateList>
      <explain>文本全半角错误。</explain>
      <paraID>779EC0B5</paraID>
      <start>47</start>
      <end>48</end>
      <status>unmodified</status>
      <modifiedWord/>
      <trackRevisions>false</trackRevisions>
    </reviewItem>
    <reviewItem>
      <errorID>e0b3ab71-1013-4a3c-8b3e-95ce469d6d6a</errorID>
      <errorWord>(</errorWord>
      <group>L1_Format</group>
      <groupName>格式问题</groupName>
      <ability>L2_HalfPunc</ability>
      <abilityName>全半角检查</abilityName>
      <candidateList>
        <item>（</item>
      </candidateList>
      <explain>文本全半角错误。</explain>
      <paraID>6674FEB9</paraID>
      <start>18</start>
      <end>19</end>
      <status>unmodified</status>
      <modifiedWord/>
      <trackRevisions>false</trackRevisions>
    </reviewItem>
    <reviewItem>
      <errorID>176711b3-837f-47b7-aa50-b80830773327</errorID>
      <errorWord>)</errorWord>
      <group>L1_Format</group>
      <groupName>格式问题</groupName>
      <ability>L2_HalfPunc</ability>
      <abilityName>全半角检查</abilityName>
      <candidateList>
        <item>）</item>
      </candidateList>
      <explain>文本全半角错误。</explain>
      <paraID>6674FEB9</paraID>
      <start>32</start>
      <end>33</end>
      <status>unmodified</status>
      <modifiedWord/>
      <trackRevisions>false</trackRevisions>
    </reviewItem>
    <reviewItem>
      <errorID>1f7cd7c3-b2a1-4061-beed-3c1d7cb7719a</errorID>
      <errorWord>(</errorWord>
      <group>L1_Format</group>
      <groupName>格式问题</groupName>
      <ability>L2_HalfPunc</ability>
      <abilityName>全半角检查</abilityName>
      <candidateList>
        <item>（</item>
      </candidateList>
      <explain>文本全半角错误。</explain>
      <paraID> DFEF1BF</paraID>
      <start>29</start>
      <end>30</end>
      <status>unmodified</status>
      <modifiedWord/>
      <trackRevisions>false</trackRevisions>
    </reviewItem>
    <reviewItem>
      <errorID>f68275a7-3166-49f1-af09-ae6c590707f7</errorID>
      <errorWord>)</errorWord>
      <group>L1_Format</group>
      <groupName>格式问题</groupName>
      <ability>L2_HalfPunc</ability>
      <abilityName>全半角检查</abilityName>
      <candidateList>
        <item>）</item>
      </candidateList>
      <explain>文本全半角错误。</explain>
      <paraID> DFEF1BF</paraID>
      <start>41</start>
      <end>42</end>
      <status>unmodified</status>
      <modifiedWord/>
      <trackRevisions>false</trackRevisions>
    </reviewItem>
    <reviewItem>
      <errorID>c6c971b8-68a6-4085-b5fc-07f761004a9c</errorID>
      <errorWord>，</errorWord>
      <group>L1_Word</group>
      <groupName>字词问题</groupName>
      <ability>L2_Typo</ability>
      <abilityName>字词错误</abilityName>
      <candidateList>
        <item>，并</item>
      </candidateList>
      <explain/>
      <paraID>1E716830</paraID>
      <start>40</start>
      <end>41</end>
      <status>unmodified</status>
      <modifiedWord/>
      <trackRevisions>false</trackRevisions>
    </reviewItem>
    <reviewItem>
      <errorID>b98546a8-ad59-434a-a0f3-b7f2ab2c9d82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450984C0</paraID>
      <start>0</start>
      <end>3</end>
      <status>unmodified</status>
      <modifiedWord/>
      <trackRevisions>false</trackRevisions>
    </reviewItem>
    <reviewItem>
      <errorID>e4db0aee-5362-43cb-8d2c-ebd32dea6856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174EC0E3</paraID>
      <start>0</start>
      <end>3</end>
      <status>unmodified</status>
      <modifiedWord/>
      <trackRevisions>false</trackRevisions>
    </reviewItem>
    <reviewItem>
      <errorID>80e13ddb-c864-4f6a-8575-a34c59b14a6e</errorID>
      <errorWord>详实</errorWord>
      <group>L1_Word</group>
      <groupName>字词问题</groupName>
      <ability>L2_Typo</ability>
      <abilityName>字词错误</abilityName>
      <candidateList>
        <item>翔实</item>
      </candidateList>
      <explain/>
      <paraID>174EC0E3</paraID>
      <start>12</start>
      <end>14</end>
      <status>unmodified</status>
      <modifiedWord/>
      <trackRevisions>false</trackRevisions>
    </reviewItem>
    <reviewItem>
      <errorID>999e8bbb-e275-44fb-9180-b9ef3fc7cadf</errorID>
      <errorWord>、</errorWord>
      <group>L1_Word</group>
      <groupName>字词问题</groupName>
      <ability>L2_Typo</ability>
      <abilityName>字词错误</abilityName>
      <candidateList>
        <item>、具</item>
      </candidateList>
      <explain/>
      <paraID>174EC0E3</paraID>
      <start>14</start>
      <end>15</end>
      <status>unmodified</status>
      <modifiedWord/>
      <trackRevisions>false</trackRevisions>
    </reviewItem>
    <reviewItem>
      <errorID>9e5b29ee-1d4c-4f63-a6f4-3698cddb1d7d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7396F4DB</paraID>
      <start>0</start>
      <end>3</end>
      <status>unmodified</status>
      <modifiedWord/>
      <trackRevisions>false</trackRevisions>
    </reviewItem>
    <reviewItem>
      <errorID>1c2c54eb-faf9-4b20-b70b-56e2c8a9ecb9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9514389</paraID>
      <start>0</start>
      <end>3</end>
      <status>unmodified</status>
      <modifiedWord/>
      <trackRevisions>false</trackRevisions>
    </reviewItem>
    <reviewItem>
      <errorID>6d73a5c0-ba1d-4b9c-bc0f-af5bafe650bc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682C00DB</paraID>
      <start>0</start>
      <end>3</end>
      <status>unmodified</status>
      <modifiedWord/>
      <trackRevisions>false</trackRevisions>
    </reviewItem>
    <reviewItem>
      <errorID>18e84fbe-b8b5-48ed-845a-d819df84bb7f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1A2472E7</paraID>
      <start>0</start>
      <end>3</end>
      <status>unmodified</status>
      <modifiedWord/>
      <trackRevisions>false</trackRevisions>
    </reviewItem>
    <reviewItem>
      <errorID>700e3257-7dc1-4dd7-99bb-b38180240175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2C35F065</paraID>
      <start>0</start>
      <end>3</end>
      <status>unmodified</status>
      <modifiedWord/>
      <trackRevisions>false</trackRevisions>
    </reviewItem>
    <reviewItem>
      <errorID>6587ba33-c460-4dfd-9e2d-59f7ed303ed0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41694E52</paraID>
      <start>0</start>
      <end>3</end>
      <status>unmodified</status>
      <modifiedWord/>
      <trackRevisions>false</trackRevisions>
    </reviewItem>
    <reviewItem>
      <errorID>d88cc40c-73aa-4cd9-bcef-381cdbd7589f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1CFCB1F8</paraID>
      <start>0</start>
      <end>3</end>
      <status>unmodified</status>
      <modifiedWord/>
      <trackRevisions>false</trackRevisions>
    </reviewItem>
    <reviewItem>
      <errorID>dcf2c7e3-0050-46e5-91a2-db0c75dedc49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455306DC</paraID>
      <start>0</start>
      <end>3</end>
      <status>unmodified</status>
      <modifiedWord/>
      <trackRevisions>false</trackRevisions>
    </reviewItem>
    <reviewItem>
      <errorID>77cdc4a0-9f87-48df-abbd-778057f8225e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1B82D0B</paraID>
      <start>0</start>
      <end>3</end>
      <status>unmodified</status>
      <modifiedWord/>
      <trackRevisions>false</trackRevisions>
    </reviewItem>
    <reviewItem>
      <errorID>3a20d7e6-bb88-4d55-afa4-77f0dd2e594b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284F5D59</paraID>
      <start>0</start>
      <end>3</end>
      <status>unmodified</status>
      <modifiedWord/>
      <trackRevisions>false</trackRevisions>
    </reviewItem>
    <reviewItem>
      <errorID>a6a2da36-47cf-465c-a3cc-9b11780f204d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3469561</paraID>
      <start>0</start>
      <end>3</end>
      <status>unmodified</status>
      <modifiedWord/>
      <trackRevisions>false</trackRevisions>
    </reviewItem>
    <reviewItem>
      <errorID>eb41108f-ed8e-4d5c-a987-046eca171fc3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2C885B3C</paraID>
      <start>0</start>
      <end>3</end>
      <status>unmodified</status>
      <modifiedWord/>
      <trackRevisions>false</trackRevisions>
    </reviewItem>
    <reviewItem>
      <errorID>1a9e5302-2d4d-4b35-b2dd-f8e32be20b3d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4E23556D</paraID>
      <start>0</start>
      <end>3</end>
      <status>unmodified</status>
      <modifiedWord/>
      <trackRevisions>false</trackRevisions>
    </reviewItem>
    <reviewItem>
      <errorID>5cf6f553-2c45-4e37-9da6-870d69b7e50b</errorID>
      <errorWord>，</errorWord>
      <group>L1_Word</group>
      <groupName>字词问题</groupName>
      <ability>L2_Typo</ability>
      <abilityName>字词错误</abilityName>
      <candidateList>
        <item>，具</item>
      </candidateList>
      <explain/>
      <paraID>4E23556D</paraID>
      <start>19</start>
      <end>20</end>
      <status>unmodified</status>
      <modifiedWord/>
      <trackRevisions>false</trackRevisions>
    </reviewItem>
    <reviewItem>
      <errorID>5c151ecd-d417-4665-96f6-d1db1d1b64e8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466C9F57</paraID>
      <start>0</start>
      <end>3</end>
      <status>unmodified</status>
      <modifiedWord/>
      <trackRevisions>false</trackRevisions>
    </reviewItem>
    <reviewItem>
      <errorID>5a7a0bcd-76d8-4747-b8c9-3d138ce99f1a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3C7B1A46</paraID>
      <start>0</start>
      <end>3</end>
      <status>unmodified</status>
      <modifiedWord/>
      <trackRevisions>false</trackRevisions>
    </reviewItem>
    <reviewItem>
      <errorID>f6bc04db-d18b-4acf-a148-5b789b73ed3f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5F3824F7</paraID>
      <start>0</start>
      <end>3</end>
      <status>unmodified</status>
      <modifiedWord/>
      <trackRevisions>false</trackRevisions>
    </reviewItem>
    <reviewItem>
      <errorID>11c04b36-cc20-4a5f-b96d-3c35ff2aaa20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27EF2645</paraID>
      <start>0</start>
      <end>3</end>
      <status>unmodified</status>
      <modifiedWord/>
      <trackRevisions>false</trackRevisions>
    </reviewItem>
    <reviewItem>
      <errorID>73d09e14-026f-430f-b110-49dc0e082dc6</errorID>
      <errorWord>2026年2月30日</errorWord>
      <group>L1_Knowledge</group>
      <groupName>知识性问题</groupName>
      <ability>L2_Time</ability>
      <abilityName>日期时间</abilityName>
      <candidateList/>
      <explain>2026年为平年，该年二月仅有28天。</explain>
      <paraID>654AF7BF</paraID>
      <start>16</start>
      <end>26</end>
      <status>unmodified</status>
      <modifiedWord/>
      <trackRevisions>false</trackRevisions>
    </reviewItem>
    <reviewItem>
      <errorID>3d2a8d63-2cf9-4ae0-8a62-fff01c12c4e7</errorID>
      <errorWord>：</errorWord>
      <group>L1_Word</group>
      <groupName>字词问题</groupName>
      <ability>L2_Typo</ability>
      <abilityName>字词错误</abilityName>
      <candidateList>
        <item>：在</item>
      </candidateList>
      <explain/>
      <paraID>3CBAD800</paraID>
      <start>7</start>
      <end>8</end>
      <status>unmodified</status>
      <modifiedWord/>
      <trackRevisions>false</trackRevisions>
    </reviewItem>
    <reviewItem>
      <errorID>6528cf5a-dacf-436a-8ac6-6512636b2a23</errorID>
      <errorWord>，</errorWord>
      <group>L1_Word</group>
      <groupName>字词问题</groupName>
      <ability>L2_Typo</ability>
      <abilityName>字词错误</abilityName>
      <candidateList>
        <item>，以</item>
      </candidateList>
      <explain/>
      <paraID> 4AEEDDB</paraID>
      <start>28</start>
      <end>29</end>
      <status>unmodified</status>
      <modifiedWord/>
      <trackRevisions>false</trackRevisions>
    </reviewItem>
    <reviewItem>
      <errorID>017271f8-d420-4e10-b2e5-585d8ebc509a</errorID>
      <errorWord>发</errorWord>
      <group>L1_Word</group>
      <groupName>字词问题</groupName>
      <ability>L2_Typo</ability>
      <abilityName>字词错误</abilityName>
      <candidateList>
        <item>发现</item>
      </candidateList>
      <explain/>
      <paraID>778F928F</paraID>
      <start>2</start>
      <end>3</end>
      <status>unmodified</status>
      <modifiedWord/>
      <trackRevisions>false</trackRevisions>
    </reviewItem>
    <reviewItem>
      <errorID>8f14d7c2-07ea-42e1-9345-3578b6340fa5</errorID>
      <errorWord>详实</errorWord>
      <group>L1_Word</group>
      <groupName>字词问题</groupName>
      <ability>L2_Typo</ability>
      <abilityName>字词错误</abilityName>
      <candidateList>
        <item>翔实</item>
      </candidateList>
      <explain/>
      <paraID>23A9B60C</paraID>
      <start>7</start>
      <end>9</end>
      <status>unmodified</status>
      <modifiedWord/>
      <trackRevisions>false</trackRevisions>
    </reviewItem>
    <reviewItem>
      <errorID>bb8a95b3-c782-4223-a671-3ca0262f1a22</errorID>
      <errorWord>、</errorWord>
      <group>L1_Word</group>
      <groupName>字词问题</groupName>
      <ability>L2_Typo</ability>
      <abilityName>字词错误</abilityName>
      <candidateList>
        <item>、具</item>
      </candidateList>
      <explain/>
      <paraID>23A9B60C</paraID>
      <start>9</start>
      <end>10</end>
      <status>unmodified</status>
      <modifiedWord/>
      <trackRevisions>false</trackRevisions>
    </reviewItem>
    <reviewItem>
      <errorID>66f09885-398b-40f5-a0c0-3c37c73e8428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D510840</paraID>
      <start>0</start>
      <end>2</end>
      <status>unmodified</status>
      <modifiedWord/>
      <trackRevisions>false</trackRevisions>
    </reviewItem>
    <reviewItem>
      <errorID>09ac816b-6d28-47eb-9988-06a10c2f0006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5153367E</paraID>
      <start>0</start>
      <end>2</end>
      <status>unmodified</status>
      <modifiedWord/>
      <trackRevisions>false</trackRevisions>
    </reviewItem>
    <reviewItem>
      <errorID>9977f007-c852-4c1d-8641-3f2b9d065df4</errorID>
      <errorWord>(</errorWord>
      <group>L1_Format</group>
      <groupName>格式问题</groupName>
      <ability>L2_HalfPunc</ability>
      <abilityName>全半角检查</abilityName>
      <candidateList>
        <item>（</item>
      </candidateList>
      <explain>文本全半角错误。</explain>
      <paraID>246A7AAA</paraID>
      <start>2</start>
      <end>3</end>
      <status>unmodified</status>
      <modifiedWord/>
      <trackRevisions>false</trackRevisions>
    </reviewItem>
    <reviewItem>
      <errorID>bf0ca8f6-8108-485b-9fa0-0c2a7f54d2b7</errorID>
      <errorWord>)</errorWord>
      <group>L1_Format</group>
      <groupName>格式问题</groupName>
      <ability>L2_HalfPunc</ability>
      <abilityName>全半角检查</abilityName>
      <candidateList>
        <item>）</item>
      </candidateList>
      <explain>文本全半角错误。</explain>
      <paraID>246A7AAA</paraID>
      <start>7</start>
      <end>8</end>
      <status>unmodified</status>
      <modifiedWord/>
      <trackRevisions>false</trackRevisions>
    </reviewItem>
    <reviewItem>
      <errorID>028345c1-3a9f-494a-83c0-b8b2dbeb9093</errorID>
      <errorWord>芽胞</errorWord>
      <group>L1_Word</group>
      <groupName>字词问题</groupName>
      <ability>L2_Typo</ability>
      <abilityName>字词错误</abilityName>
      <candidateList>
        <item>芽孢</item>
      </candidateList>
      <explain/>
      <paraID>6179040B</paraID>
      <start>2</start>
      <end>4</end>
      <status>unmodified</status>
      <modifiedWord/>
      <trackRevisions>false</trackRevisions>
    </reviewItem>
    <reviewItem>
      <errorID>124ce34a-7c32-40b4-8e30-b05e77916ba5</errorID>
      <errorWord>(</errorWord>
      <group>L1_Format</group>
      <groupName>格式问题</groupName>
      <ability>L2_HalfPunc</ability>
      <abilityName>全半角检查</abilityName>
      <candidateList>
        <item>（</item>
      </candidateList>
      <explain>文本全半角错误。</explain>
      <paraID>17CB6411</paraID>
      <start>5</start>
      <end>6</end>
      <status>unmodified</status>
      <modifiedWord/>
      <trackRevisions>false</trackRevisions>
    </reviewItem>
    <reviewItem>
      <errorID>5c059186-442b-4619-aaa6-5acb8a69f231</errorID>
      <errorWord>)</errorWord>
      <group>L1_Format</group>
      <groupName>格式问题</groupName>
      <ability>L2_HalfPunc</ability>
      <abilityName>全半角检查</abilityName>
      <candidateList>
        <item>）</item>
      </candidateList>
      <explain>文本全半角错误。</explain>
      <paraID>17CB6411</paraID>
      <start>20</start>
      <end>21</end>
      <status>unmodified</status>
      <modifiedWord/>
      <trackRevisions>false</trackRevisions>
    </reviewItem>
    <reviewItem>
      <errorID>66a16aa3-6188-4643-a17d-190dcf913374</errorID>
      <errorWord>(</errorWord>
      <group>L1_Format</group>
      <groupName>格式问题</groupName>
      <ability>L2_HalfPunc</ability>
      <abilityName>全半角检查</abilityName>
      <candidateList>
        <item>（</item>
      </candidateList>
      <explain>文本全半角错误。</explain>
      <paraID> 45BC943</paraID>
      <start>8</start>
      <end>9</end>
      <status>unmodified</status>
      <modifiedWord/>
      <trackRevisions>false</trackRevisions>
    </reviewItem>
    <reviewItem>
      <errorID>61010044-5390-4d84-bbac-30cba9c8cf8f</errorID>
      <errorWord>)</errorWord>
      <group>L1_Format</group>
      <groupName>格式问题</groupName>
      <ability>L2_HalfPunc</ability>
      <abilityName>全半角检查</abilityName>
      <candidateList>
        <item>）</item>
      </candidateList>
      <explain>文本全半角错误。</explain>
      <paraID> 45BC943</paraID>
      <start>18</start>
      <end>19</end>
      <status>unmodified</status>
      <modifiedWord/>
      <trackRevisions>false</trackRevisions>
    </reviewItem>
    <reviewItem>
      <errorID>64b56647-113f-4a40-9678-6abf59a70a70</errorID>
      <errorWord>(</errorWord>
      <group>L1_Format</group>
      <groupName>格式问题</groupName>
      <ability>L2_HalfPunc</ability>
      <abilityName>全半角检查</abilityName>
      <candidateList>
        <item>（</item>
      </candidateList>
      <explain>文本全半角错误。</explain>
      <paraID> 78C9494</paraID>
      <start>1</start>
      <end>2</end>
      <status>unmodified</status>
      <modifiedWord/>
      <trackRevisions>false</trackRevisions>
    </reviewItem>
    <reviewItem>
      <errorID>49adbcd2-970d-4953-8018-7b0ddd0107f8</errorID>
      <errorWord>)</errorWord>
      <group>L1_Format</group>
      <groupName>格式问题</groupName>
      <ability>L2_HalfPunc</ability>
      <abilityName>全半角检查</abilityName>
      <candidateList>
        <item>）</item>
      </candidateList>
      <explain>文本全半角错误。</explain>
      <paraID> 78C9494</paraID>
      <start>6</start>
      <end>7</end>
      <status>unmodified</status>
      <modifiedWord/>
      <trackRevisions>false</trackRevisions>
    </reviewItem>
    <reviewItem>
      <errorID>efe5de4c-9cca-4f93-a47c-4432489242d5</errorID>
      <errorWord>(</errorWord>
      <group>L1_Format</group>
      <groupName>格式问题</groupName>
      <ability>L2_HalfPunc</ability>
      <abilityName>全半角检查</abilityName>
      <candidateList>
        <item>（</item>
      </candidateList>
      <explain>文本全半角错误。</explain>
      <paraID>29CDE326</paraID>
      <start>1</start>
      <end>2</end>
      <status>unmodified</status>
      <modifiedWord/>
      <trackRevisions>false</trackRevisions>
    </reviewItem>
    <reviewItem>
      <errorID>3233c5b0-6b5d-4b39-a4da-47a5ebb40e55</errorID>
      <errorWord>)</errorWord>
      <group>L1_Format</group>
      <groupName>格式问题</groupName>
      <ability>L2_HalfPunc</ability>
      <abilityName>全半角检查</abilityName>
      <candidateList>
        <item>）</item>
      </candidateList>
      <explain>文本全半角错误。</explain>
      <paraID>29CDE326</paraID>
      <start>6</start>
      <end>7</end>
      <status>unmodified</status>
      <modifiedWord/>
      <trackRevisions>false</trackRevisions>
    </reviewItem>
    <reviewItem>
      <errorID>189ca731-06f2-47ba-8046-e22dd5df0784</errorID>
      <errorWord>(</errorWord>
      <group>L1_Format</group>
      <groupName>格式问题</groupName>
      <ability>L2_HalfPunc</ability>
      <abilityName>全半角检查</abilityName>
      <candidateList>
        <item>（</item>
      </candidateList>
      <explain>文本全半角错误。</explain>
      <paraID>69500D8A</paraID>
      <start>2</start>
      <end>3</end>
      <status>unmodified</status>
      <modifiedWord/>
      <trackRevisions>false</trackRevisions>
    </reviewItem>
    <reviewItem>
      <errorID>4779d89f-6ab1-4932-9296-58e4f945ffa7</errorID>
      <errorWord>)</errorWord>
      <group>L1_Format</group>
      <groupName>格式问题</groupName>
      <ability>L2_HalfPunc</ability>
      <abilityName>全半角检查</abilityName>
      <candidateList>
        <item>）</item>
      </candidateList>
      <explain>文本全半角错误。</explain>
      <paraID>69500D8A</paraID>
      <start>7</start>
      <end>8</end>
      <status>unmodified</status>
      <modifiedWord/>
      <trackRevisions>false</trackRevisions>
    </reviewItem>
    <reviewItem>
      <errorID>aaa79e55-30ec-4dc5-9d64-7ebdd9bd9cd1</errorID>
      <errorWord>(</errorWord>
      <group>L1_Format</group>
      <groupName>格式问题</groupName>
      <ability>L2_HalfPunc</ability>
      <abilityName>全半角检查</abilityName>
      <candidateList>
        <item>（</item>
      </candidateList>
      <explain>文本全半角错误。</explain>
      <paraID>2B1E0CAD</paraID>
      <start>2</start>
      <end>3</end>
      <status>unmodified</status>
      <modifiedWord/>
      <trackRevisions>false</trackRevisions>
    </reviewItem>
    <reviewItem>
      <errorID>be4b4de1-c8a0-4cf2-a823-1e609b1517ca</errorID>
      <errorWord>)</errorWord>
      <group>L1_Format</group>
      <groupName>格式问题</groupName>
      <ability>L2_HalfPunc</ability>
      <abilityName>全半角检查</abilityName>
      <candidateList>
        <item>）</item>
      </candidateList>
      <explain>文本全半角错误。</explain>
      <paraID>2B1E0CAD</paraID>
      <start>7</start>
      <end>8</end>
      <status>unmodified</status>
      <modifiedWord/>
      <trackRevisions>false</trackRevisions>
    </reviewItem>
    <reviewItem>
      <errorID>615f4476-db90-4519-832a-d9c92887bdbc</errorID>
      <errorWord>(</errorWord>
      <group>L1_Format</group>
      <groupName>格式问题</groupName>
      <ability>L2_HalfPunc</ability>
      <abilityName>全半角检查</abilityName>
      <candidateList>
        <item>（</item>
      </candidateList>
      <explain>文本全半角错误。</explain>
      <paraID>56E90527</paraID>
      <start>3</start>
      <end>4</end>
      <status>unmodified</status>
      <modifiedWord/>
      <trackRevisions>false</trackRevisions>
    </reviewItem>
    <reviewItem>
      <errorID>b5667d3f-0c96-4b4c-8975-590e112612af</errorID>
      <errorWord>)</errorWord>
      <group>L1_Format</group>
      <groupName>格式问题</groupName>
      <ability>L2_HalfPunc</ability>
      <abilityName>全半角检查</abilityName>
      <candidateList>
        <item>）</item>
      </candidateList>
      <explain>文本全半角错误。</explain>
      <paraID>56E90527</paraID>
      <start>8</start>
      <end>9</end>
      <status>unmodified</status>
      <modifiedWord/>
      <trackRevisions>false</trackRevisions>
    </reviewItem>
    <reviewItem>
      <errorID>c63ce659-f996-41ed-aaf4-42a931ef00ad</errorID>
      <errorWord>(</errorWord>
      <group>L1_Format</group>
      <groupName>格式问题</groupName>
      <ability>L2_HalfPunc</ability>
      <abilityName>全半角检查</abilityName>
      <candidateList>
        <item>（</item>
      </candidateList>
      <explain>文本全半角错误。</explain>
      <paraID>2862F3A8</paraID>
      <start>1</start>
      <end>2</end>
      <status>unmodified</status>
      <modifiedWord/>
      <trackRevisions>false</trackRevisions>
    </reviewItem>
    <reviewItem>
      <errorID>0b0a7c8b-3955-4417-b522-66f78d6387bb</errorID>
      <errorWord>)</errorWord>
      <group>L1_Format</group>
      <groupName>格式问题</groupName>
      <ability>L2_HalfPunc</ability>
      <abilityName>全半角检查</abilityName>
      <candidateList>
        <item>）</item>
      </candidateList>
      <explain>文本全半角错误。</explain>
      <paraID>2862F3A8</paraID>
      <start>6</start>
      <end>7</end>
      <status>unmodified</status>
      <modifiedWord/>
      <trackRevisions>false</trackRevisions>
    </reviewItem>
    <reviewItem>
      <errorID>4fd88ad8-7013-4aea-a66c-efec011be784</errorID>
      <errorWord>(</errorWord>
      <group>L1_Format</group>
      <groupName>格式问题</groupName>
      <ability>L2_HalfPunc</ability>
      <abilityName>全半角检查</abilityName>
      <candidateList>
        <item>（</item>
      </candidateList>
      <explain>文本全半角错误。</explain>
      <paraID>3917909D</paraID>
      <start>1</start>
      <end>2</end>
      <status>unmodified</status>
      <modifiedWord/>
      <trackRevisions>false</trackRevisions>
    </reviewItem>
    <reviewItem>
      <errorID>6f82d7bb-dfae-47fe-bc68-a25ed888f4d7</errorID>
      <errorWord>)</errorWord>
      <group>L1_Format</group>
      <groupName>格式问题</groupName>
      <ability>L2_HalfPunc</ability>
      <abilityName>全半角检查</abilityName>
      <candidateList>
        <item>）</item>
      </candidateList>
      <explain>文本全半角错误。</explain>
      <paraID>3917909D</paraID>
      <start>6</start>
      <end>7</end>
      <status>unmodified</status>
      <modifiedWord/>
      <trackRevisions>false</trackRevisions>
    </reviewItem>
    <reviewItem>
      <errorID>edeb6ce3-74d2-4c93-9748-018ab59af4de</errorID>
      <errorWord>(</errorWord>
      <group>L1_Format</group>
      <groupName>格式问题</groupName>
      <ability>L2_HalfPunc</ability>
      <abilityName>全半角检查</abilityName>
      <candidateList>
        <item>（</item>
      </candidateList>
      <explain>文本全半角错误。</explain>
      <paraID>6077B68A</paraID>
      <start>3</start>
      <end>4</end>
      <status>unmodified</status>
      <modifiedWord/>
      <trackRevisions>false</trackRevisions>
    </reviewItem>
    <reviewItem>
      <errorID>2a617dd3-6659-42c0-9076-099a45a1be23</errorID>
      <errorWord>)</errorWord>
      <group>L1_Format</group>
      <groupName>格式问题</groupName>
      <ability>L2_HalfPunc</ability>
      <abilityName>全半角检查</abilityName>
      <candidateList>
        <item>）</item>
      </candidateList>
      <explain>文本全半角错误。</explain>
      <paraID>6077B68A</paraID>
      <start>11</start>
      <end>12</end>
      <status>unmodified</status>
      <modifiedWord/>
      <trackRevisions>false</trackRevisions>
    </reviewItem>
    <reviewItem>
      <errorID>175ee939-aebe-40b1-9954-d24ff87de7ea</errorID>
      <errorWord>(</errorWord>
      <group>L1_Format</group>
      <groupName>格式问题</groupName>
      <ability>L2_HalfPunc</ability>
      <abilityName>全半角检查</abilityName>
      <candidateList>
        <item>（</item>
      </candidateList>
      <explain>文本全半角错误。</explain>
      <paraID>2DCB2546</paraID>
      <start>4</start>
      <end>5</end>
      <status>unmodified</status>
      <modifiedWord/>
      <trackRevisions>false</trackRevisions>
    </reviewItem>
    <reviewItem>
      <errorID>3ecd68e9-e470-4736-9d45-4b61056f06d6</errorID>
      <errorWord>)</errorWord>
      <group>L1_Format</group>
      <groupName>格式问题</groupName>
      <ability>L2_HalfPunc</ability>
      <abilityName>全半角检查</abilityName>
      <candidateList>
        <item>）</item>
      </candidateList>
      <explain>文本全半角错误。</explain>
      <paraID>2DCB2546</paraID>
      <start>12</start>
      <end>13</end>
      <status>unmodified</status>
      <modifiedWord/>
      <trackRevisions>false</trackRevisions>
    </reviewItem>
    <reviewItem>
      <errorID>87a412fc-0530-4b2d-889c-882a37d1ebbd</errorID>
      <errorWord>(</errorWord>
      <group>L1_Format</group>
      <groupName>格式问题</groupName>
      <ability>L2_HalfPunc</ability>
      <abilityName>全半角检查</abilityName>
      <candidateList>
        <item>（</item>
      </candidateList>
      <explain>文本全半角错误。</explain>
      <paraID>4732130A</paraID>
      <start>4</start>
      <end>5</end>
      <status>unmodified</status>
      <modifiedWord/>
      <trackRevisions>false</trackRevisions>
    </reviewItem>
    <reviewItem>
      <errorID>c02a8861-a713-4a16-9ab0-f93768b9fc37</errorID>
      <errorWord>)</errorWord>
      <group>L1_Format</group>
      <groupName>格式问题</groupName>
      <ability>L2_HalfPunc</ability>
      <abilityName>全半角检查</abilityName>
      <candidateList>
        <item>）</item>
      </candidateList>
      <explain>文本全半角错误。</explain>
      <paraID>4732130A</paraID>
      <start>28</start>
      <end>29</end>
      <status>unmodified</status>
      <modifiedWord/>
      <trackRevisions>false</trackRevisions>
    </reviewItem>
    <reviewItem>
      <errorID>34d52d0c-fea3-4216-afb9-f187c47e21ec</errorID>
      <errorWord>(</errorWord>
      <group>L1_Format</group>
      <groupName>格式问题</groupName>
      <ability>L2_HalfPunc</ability>
      <abilityName>全半角检查</abilityName>
      <candidateList>
        <item>（</item>
      </candidateList>
      <explain>文本全半角错误。</explain>
      <paraID>70F880FA</paraID>
      <start>3</start>
      <end>4</end>
      <status>unmodified</status>
      <modifiedWord/>
      <trackRevisions>false</trackRevisions>
    </reviewItem>
    <reviewItem>
      <errorID>a4d66596-22a0-4962-a708-9a1c75819d78</errorID>
      <errorWord>)</errorWord>
      <group>L1_Format</group>
      <groupName>格式问题</groupName>
      <ability>L2_HalfPunc</ability>
      <abilityName>全半角检查</abilityName>
      <candidateList>
        <item>）</item>
      </candidateList>
      <explain>文本全半角错误。</explain>
      <paraID>70F880FA</paraID>
      <start>9</start>
      <end>10</end>
      <status>unmodified</status>
      <modifiedWord/>
      <trackRevisions>false</trackRevisions>
    </reviewItem>
    <reviewItem>
      <errorID>331f3487-357a-4c0e-9b62-7c78d537f8c9</errorID>
      <errorWord>(</errorWord>
      <group>L1_Format</group>
      <groupName>格式问题</groupName>
      <ability>L2_HalfPunc</ability>
      <abilityName>全半角检查</abilityName>
      <candidateList>
        <item>（</item>
      </candidateList>
      <explain>文本全半角错误。</explain>
      <paraID>7B67151D</paraID>
      <start>5</start>
      <end>6</end>
      <status>unmodified</status>
      <modifiedWord/>
      <trackRevisions>false</trackRevisions>
    </reviewItem>
    <reviewItem>
      <errorID>05074d6f-9302-4844-8f6f-1ef2eb2beadc</errorID>
      <errorWord>)</errorWord>
      <group>L1_Format</group>
      <groupName>格式问题</groupName>
      <ability>L2_HalfPunc</ability>
      <abilityName>全半角检查</abilityName>
      <candidateList>
        <item>）</item>
      </candidateList>
      <explain>文本全半角错误。</explain>
      <paraID>7B67151D</paraID>
      <start>14</start>
      <end>15</end>
      <status>unmodified</status>
      <modifiedWord/>
      <trackRevisions>false</trackRevisions>
    </reviewItem>
    <reviewItem>
      <errorID>89707c1e-d174-47b5-8a7f-6ac81033a6b0</errorID>
      <errorWord>(</errorWord>
      <group>L1_Format</group>
      <groupName>格式问题</groupName>
      <ability>L2_HalfPunc</ability>
      <abilityName>全半角检查</abilityName>
      <candidateList>
        <item>（</item>
      </candidateList>
      <explain>文本全半角错误。</explain>
      <paraID>6FC5D0A9</paraID>
      <start>7</start>
      <end>8</end>
      <status>unmodified</status>
      <modifiedWord/>
      <trackRevisions>false</trackRevisions>
    </reviewItem>
    <reviewItem>
      <errorID>288fd888-89d8-4e57-8364-7a3b1753d037</errorID>
      <errorWord>)</errorWord>
      <group>L1_Format</group>
      <groupName>格式问题</groupName>
      <ability>L2_HalfPunc</ability>
      <abilityName>全半角检查</abilityName>
      <candidateList>
        <item>）</item>
      </candidateList>
      <explain>文本全半角错误。</explain>
      <paraID>6FC5D0A9</paraID>
      <start>13</start>
      <end>14</end>
      <status>unmodified</status>
      <modifiedWord/>
      <trackRevisions>false</trackRevisions>
    </reviewItem>
    <reviewItem>
      <errorID>91f32ad1-a549-49db-ba21-3330bfd2ff3d</errorID>
      <errorWord>(</errorWord>
      <group>L1_Format</group>
      <groupName>格式问题</groupName>
      <ability>L2_HalfPunc</ability>
      <abilityName>全半角检查</abilityName>
      <candidateList>
        <item>（</item>
      </candidateList>
      <explain>文本全半角错误。</explain>
      <paraID>44D5835F</paraID>
      <start>8</start>
      <end>9</end>
      <status>unmodified</status>
      <modifiedWord/>
      <trackRevisions>false</trackRevisions>
    </reviewItem>
    <reviewItem>
      <errorID>ddf15005-6ab2-47a1-8a31-de69d870ca03</errorID>
      <errorWord>)</errorWord>
      <group>L1_Format</group>
      <groupName>格式问题</groupName>
      <ability>L2_HalfPunc</ability>
      <abilityName>全半角检查</abilityName>
      <candidateList>
        <item>）</item>
      </candidateList>
      <explain>文本全半角错误。</explain>
      <paraID>44D5835F</paraID>
      <start>15</start>
      <end>16</end>
      <status>unmodified</status>
      <modifiedWord/>
      <trackRevisions>false</trackRevisions>
    </reviewItem>
    <reviewItem>
      <errorID>ad1c5b57-05c7-43b8-87a9-a2bcd84921d2</errorID>
      <errorWord>(</errorWord>
      <group>L1_Format</group>
      <groupName>格式问题</groupName>
      <ability>L2_HalfPunc</ability>
      <abilityName>全半角检查</abilityName>
      <candidateList>
        <item>（</item>
      </candidateList>
      <explain>文本全半角错误。</explain>
      <paraID>3F4AB25D</paraID>
      <start>7</start>
      <end>8</end>
      <status>unmodified</status>
      <modifiedWord/>
      <trackRevisions>false</trackRevisions>
    </reviewItem>
    <reviewItem>
      <errorID>d2354b60-aee1-43fa-aa75-2d32c8bbab56</errorID>
      <errorWord>)</errorWord>
      <group>L1_Format</group>
      <groupName>格式问题</groupName>
      <ability>L2_HalfPunc</ability>
      <abilityName>全半角检查</abilityName>
      <candidateList>
        <item>）</item>
      </candidateList>
      <explain>文本全半角错误。</explain>
      <paraID>3F4AB25D</paraID>
      <start>13</start>
      <end>14</end>
      <status>unmodified</status>
      <modifiedWord/>
      <trackRevisions>false</trackRevisions>
    </reviewItem>
    <reviewItem>
      <errorID>73639b49-3f16-42ba-a9f8-90f01abeb671</errorID>
      <errorWord>(</errorWord>
      <group>L1_Format</group>
      <groupName>格式问题</groupName>
      <ability>L2_HalfPunc</ability>
      <abilityName>全半角检查</abilityName>
      <candidateList>
        <item>（</item>
      </candidateList>
      <explain>文本全半角错误。</explain>
      <paraID>1647DDDF</paraID>
      <start>3</start>
      <end>4</end>
      <status>unmodified</status>
      <modifiedWord/>
      <trackRevisions>false</trackRevisions>
    </reviewItem>
    <reviewItem>
      <errorID>432eb8b7-eadb-49dc-b620-7d3d55f94e70</errorID>
      <errorWord>)</errorWord>
      <group>L1_Format</group>
      <groupName>格式问题</groupName>
      <ability>L2_HalfPunc</ability>
      <abilityName>全半角检查</abilityName>
      <candidateList>
        <item>）</item>
      </candidateList>
      <explain>文本全半角错误。</explain>
      <paraID>1647DDDF</paraID>
      <start>13</start>
      <end>14</end>
      <status>unmodified</status>
      <modifiedWord/>
      <trackRevisions>false</trackRevisions>
    </reviewItem>
    <reviewItem>
      <errorID>63df480f-d8c9-4b25-bd8f-d6689d6d7e4b</errorID>
      <errorWord>(</errorWord>
      <group>L1_Format</group>
      <groupName>格式问题</groupName>
      <ability>L2_HalfPunc</ability>
      <abilityName>全半角检查</abilityName>
      <candidateList>
        <item>（</item>
      </candidateList>
      <explain>文本全半角错误。</explain>
      <paraID>6ECBBF9A</paraID>
      <start>9</start>
      <end>10</end>
      <status>unmodified</status>
      <modifiedWord/>
      <trackRevisions>false</trackRevisions>
    </reviewItem>
    <reviewItem>
      <errorID>1f51e2e2-f940-4c98-84e0-1d5f3ee90cdf</errorID>
      <errorWord>)</errorWord>
      <group>L1_Format</group>
      <groupName>格式问题</groupName>
      <ability>L2_HalfPunc</ability>
      <abilityName>全半角检查</abilityName>
      <candidateList>
        <item>）</item>
      </candidateList>
      <explain>文本全半角错误。</explain>
      <paraID>6ECBBF9A</paraID>
      <start>14</start>
      <end>15</end>
      <status>unmodified</status>
      <modifiedWord/>
      <trackRevisions>false</trackRevisions>
    </reviewItem>
    <reviewItem>
      <errorID>4896de65-e0ad-4a15-8778-53db5d7012bf</errorID>
      <errorWord>(</errorWord>
      <group>L1_Format</group>
      <groupName>格式问题</groupName>
      <ability>L2_HalfPunc</ability>
      <abilityName>全半角检查</abilityName>
      <candidateList>
        <item>（</item>
      </candidateList>
      <explain>文本全半角错误。</explain>
      <paraID>353D4D40</paraID>
      <start>3</start>
      <end>4</end>
      <status>unmodified</status>
      <modifiedWord/>
      <trackRevisions>false</trackRevisions>
    </reviewItem>
    <reviewItem>
      <errorID>5e2680f7-ee42-49d0-8a44-b9172b277f69</errorID>
      <errorWord>)</errorWord>
      <group>L1_Format</group>
      <groupName>格式问题</groupName>
      <ability>L2_HalfPunc</ability>
      <abilityName>全半角检查</abilityName>
      <candidateList>
        <item>）</item>
      </candidateList>
      <explain>文本全半角错误。</explain>
      <paraID>353D4D40</paraID>
      <start>8</start>
      <end>9</end>
      <status>unmodified</status>
      <modifiedWord/>
      <trackRevisions>false</trackRevisions>
    </reviewItem>
    <reviewItem>
      <errorID>089d7cc6-d2d5-4e07-bcd1-2e1c291991d2</errorID>
      <errorWord>(</errorWord>
      <group>L1_Format</group>
      <groupName>格式问题</groupName>
      <ability>L2_HalfPunc</ability>
      <abilityName>全半角检查</abilityName>
      <candidateList>
        <item>（</item>
      </candidateList>
      <explain>文本全半角错误。</explain>
      <paraID>3D451C83</paraID>
      <start>7</start>
      <end>8</end>
      <status>unmodified</status>
      <modifiedWord/>
      <trackRevisions>false</trackRevisions>
    </reviewItem>
    <reviewItem>
      <errorID>f21ff7f0-acbe-4f26-a77c-994fdf702c58</errorID>
      <errorWord>)</errorWord>
      <group>L1_Format</group>
      <groupName>格式问题</groupName>
      <ability>L2_HalfPunc</ability>
      <abilityName>全半角检查</abilityName>
      <candidateList>
        <item>）</item>
      </candidateList>
      <explain>文本全半角错误。</explain>
      <paraID>3D451C83</paraID>
      <start>12</start>
      <end>13</end>
      <status>unmodified</status>
      <modifiedWord/>
      <trackRevisions>false</trackRevisions>
    </reviewItem>
    <reviewItem>
      <errorID>644b9c93-3d17-4ee4-ad0a-39e3bd845abb</errorID>
      <errorWord>(</errorWord>
      <group>L1_Format</group>
      <groupName>格式问题</groupName>
      <ability>L2_HalfPunc</ability>
      <abilityName>全半角检查</abilityName>
      <candidateList>
        <item>（</item>
      </candidateList>
      <explain>文本全半角错误。</explain>
      <paraID>6408CFEA</paraID>
      <start>12</start>
      <end>13</end>
      <status>unmodified</status>
      <modifiedWord/>
      <trackRevisions>false</trackRevisions>
    </reviewItem>
    <reviewItem>
      <errorID>ee96e8e7-28e0-4468-a2e4-dcc5b4c98b2e</errorID>
      <errorWord>)</errorWord>
      <group>L1_Format</group>
      <groupName>格式问题</groupName>
      <ability>L2_HalfPunc</ability>
      <abilityName>全半角检查</abilityName>
      <candidateList>
        <item>）</item>
      </candidateList>
      <explain>文本全半角错误。</explain>
      <paraID>6408CFEA</paraID>
      <start>21</start>
      <end>22</end>
      <status>unmodified</status>
      <modifiedWord/>
      <trackRevisions>false</trackRevisions>
    </reviewItem>
    <reviewItem>
      <errorID>59987dca-b981-44d7-a90c-dbca55cde401</errorID>
      <errorWord>(</errorWord>
      <group>L1_Format</group>
      <groupName>格式问题</groupName>
      <ability>L2_HalfPunc</ability>
      <abilityName>全半角检查</abilityName>
      <candidateList>
        <item>（</item>
      </candidateList>
      <explain>文本全半角错误。</explain>
      <paraID>6DDD2232</paraID>
      <start>5</start>
      <end>6</end>
      <status>unmodified</status>
      <modifiedWord/>
      <trackRevisions>false</trackRevisions>
    </reviewItem>
    <reviewItem>
      <errorID>f9c79f68-1b55-4783-8de2-ef1851657d7c</errorID>
      <errorWord>)</errorWord>
      <group>L1_Format</group>
      <groupName>格式问题</groupName>
      <ability>L2_HalfPunc</ability>
      <abilityName>全半角检查</abilityName>
      <candidateList>
        <item>）</item>
      </candidateList>
      <explain>文本全半角错误。</explain>
      <paraID>6DDD2232</paraID>
      <start>15</start>
      <end>16</end>
      <status>unmodified</status>
      <modifiedWord/>
      <trackRevisions>false</trackRevisions>
    </reviewItem>
    <reviewItem>
      <errorID>8065792b-7f64-4429-8ab6-bc5095fae79a</errorID>
      <errorWord>(</errorWord>
      <group>L1_Format</group>
      <groupName>格式问题</groupName>
      <ability>L2_HalfPunc</ability>
      <abilityName>全半角检查</abilityName>
      <candidateList>
        <item>（</item>
      </candidateList>
      <explain>文本全半角错误。</explain>
      <paraID>5442DC95</paraID>
      <start>5</start>
      <end>6</end>
      <status>unmodified</status>
      <modifiedWord/>
      <trackRevisions>false</trackRevisions>
    </reviewItem>
    <reviewItem>
      <errorID>f0d788cb-a33a-4c56-8cf8-2907edbe9d6f</errorID>
      <errorWord>)</errorWord>
      <group>L1_Format</group>
      <groupName>格式问题</groupName>
      <ability>L2_HalfPunc</ability>
      <abilityName>全半角检查</abilityName>
      <candidateList>
        <item>）</item>
      </candidateList>
      <explain>文本全半角错误。</explain>
      <paraID>5442DC95</paraID>
      <start>11</start>
      <end>12</end>
      <status>unmodified</status>
      <modifiedWord/>
      <trackRevisions>false</trackRevisions>
    </reviewItem>
    <reviewItem>
      <errorID>4e05f26b-9d5b-4cbd-982e-4ec606afd37f</errorID>
      <errorWord>(</errorWord>
      <group>L1_Format</group>
      <groupName>格式问题</groupName>
      <ability>L2_HalfPunc</ability>
      <abilityName>全半角检查</abilityName>
      <candidateList>
        <item>（</item>
      </candidateList>
      <explain>文本全半角错误。</explain>
      <paraID>681FCD29</paraID>
      <start>4</start>
      <end>5</end>
      <status>unmodified</status>
      <modifiedWord/>
      <trackRevisions>false</trackRevisions>
    </reviewItem>
    <reviewItem>
      <errorID>d7e756a3-22c8-44f1-bca1-5727e25a0111</errorID>
      <errorWord>)</errorWord>
      <group>L1_Format</group>
      <groupName>格式问题</groupName>
      <ability>L2_HalfPunc</ability>
      <abilityName>全半角检查</abilityName>
      <candidateList>
        <item>）</item>
      </candidateList>
      <explain>文本全半角错误。</explain>
      <paraID>681FCD29</paraID>
      <start>11</start>
      <end>12</end>
      <status>unmodified</status>
      <modifiedWord/>
      <trackRevisions>false</trackRevisions>
    </reviewItem>
    <reviewItem>
      <errorID>47857191-f523-4523-b8c6-69ad43c5c1a5</errorID>
      <errorWord>(</errorWord>
      <group>L1_Format</group>
      <groupName>格式问题</groupName>
      <ability>L2_HalfPunc</ability>
      <abilityName>全半角检查</abilityName>
      <candidateList>
        <item>（</item>
      </candidateList>
      <explain>文本全半角错误。</explain>
      <paraID>41E94F63</paraID>
      <start>8</start>
      <end>9</end>
      <status>unmodified</status>
      <modifiedWord/>
      <trackRevisions>false</trackRevisions>
    </reviewItem>
    <reviewItem>
      <errorID>b3ba2738-cfad-4796-bd70-4f706c6d1ce5</errorID>
      <errorWord>)</errorWord>
      <group>L1_Format</group>
      <groupName>格式问题</groupName>
      <ability>L2_HalfPunc</ability>
      <abilityName>全半角检查</abilityName>
      <candidateList>
        <item>）</item>
      </candidateList>
      <explain>文本全半角错误。</explain>
      <paraID>41E94F63</paraID>
      <start>12</start>
      <end>13</end>
      <status>unmodified</status>
      <modifiedWord/>
      <trackRevisions>false</trackRevisions>
    </reviewItem>
    <reviewItem>
      <errorID>6db2a527-1ba2-4ad7-b279-c129721868a1</errorID>
      <errorWord>(</errorWord>
      <group>L1_Format</group>
      <groupName>格式问题</groupName>
      <ability>L2_HalfPunc</ability>
      <abilityName>全半角检查</abilityName>
      <candidateList>
        <item>（</item>
      </candidateList>
      <explain>文本全半角错误。</explain>
      <paraID>41E94F63</paraID>
      <start>20</start>
      <end>21</end>
      <status>unmodified</status>
      <modifiedWord/>
      <trackRevisions>false</trackRevisions>
    </reviewItem>
    <reviewItem>
      <errorID>959650b8-d831-4c17-b8e9-dd81e95d9d85</errorID>
      <errorWord>)</errorWord>
      <group>L1_Format</group>
      <groupName>格式问题</groupName>
      <ability>L2_HalfPunc</ability>
      <abilityName>全半角检查</abilityName>
      <candidateList>
        <item>）</item>
      </candidateList>
      <explain>文本全半角错误。</explain>
      <paraID>41E94F63</paraID>
      <start>25</start>
      <end>26</end>
      <status>unmodified</status>
      <modifiedWord/>
      <trackRevisions>false</trackRevisions>
    </reviewItem>
    <reviewItem>
      <errorID>db61a88f-e0c7-46c3-bb06-ed39deb30ae5</errorID>
      <errorWord>(</errorWord>
      <group>L1_Format</group>
      <groupName>格式问题</groupName>
      <ability>L2_HalfPunc</ability>
      <abilityName>全半角检查</abilityName>
      <candidateList>
        <item>（</item>
      </candidateList>
      <explain>文本全半角错误。</explain>
      <paraID>41E94F63</paraID>
      <start>28</start>
      <end>29</end>
      <status>unmodified</status>
      <modifiedWord/>
      <trackRevisions>false</trackRevisions>
    </reviewItem>
    <reviewItem>
      <errorID>57046958-ddbd-4dcd-94ae-ea28cfbe7aab</errorID>
      <errorWord>)</errorWord>
      <group>L1_Format</group>
      <groupName>格式问题</groupName>
      <ability>L2_HalfPunc</ability>
      <abilityName>全半角检查</abilityName>
      <candidateList>
        <item>）</item>
      </candidateList>
      <explain>文本全半角错误。</explain>
      <paraID>41E94F63</paraID>
      <start>33</start>
      <end>34</end>
      <status>unmodified</status>
      <modifiedWord/>
      <trackRevisions>false</trackRevisions>
    </reviewItem>
    <reviewItem>
      <errorID>fed5182c-2d6e-4088-8063-3fdbd081237b</errorID>
      <errorWord>(</errorWord>
      <group>L1_Format</group>
      <groupName>格式问题</groupName>
      <ability>L2_HalfPunc</ability>
      <abilityName>全半角检查</abilityName>
      <candidateList>
        <item>（</item>
      </candidateList>
      <explain>文本全半角错误。</explain>
      <paraID>7CF5307F</paraID>
      <start>3</start>
      <end>4</end>
      <status>unmodified</status>
      <modifiedWord/>
      <trackRevisions>false</trackRevisions>
    </reviewItem>
    <reviewItem>
      <errorID>91bb1b12-049e-4cb6-b88c-a5e8d510dc37</errorID>
      <errorWord>)</errorWord>
      <group>L1_Format</group>
      <groupName>格式问题</groupName>
      <ability>L2_HalfPunc</ability>
      <abilityName>全半角检查</abilityName>
      <candidateList>
        <item>）</item>
      </candidateList>
      <explain>文本全半角错误。</explain>
      <paraID>7CF5307F</paraID>
      <start>8</start>
      <end>9</end>
      <status>unmodified</status>
      <modifiedWord/>
      <trackRevisions>false</trackRevisions>
    </reviewItem>
    <reviewItem>
      <errorID>c6067aee-f262-463c-99ba-6f14421b2930</errorID>
      <errorWord>(</errorWord>
      <group>L1_Format</group>
      <groupName>格式问题</groupName>
      <ability>L2_HalfPunc</ability>
      <abilityName>全半角检查</abilityName>
      <candidateList>
        <item>（</item>
      </candidateList>
      <explain>文本全半角错误。</explain>
      <paraID>53B5977A</paraID>
      <start>1</start>
      <end>2</end>
      <status>unmodified</status>
      <modifiedWord/>
      <trackRevisions>false</trackRevisions>
    </reviewItem>
    <reviewItem>
      <errorID>e957c041-0573-4937-819f-fde7b76f05a1</errorID>
      <errorWord>)</errorWord>
      <group>L1_Format</group>
      <groupName>格式问题</groupName>
      <ability>L2_HalfPunc</ability>
      <abilityName>全半角检查</abilityName>
      <candidateList>
        <item>）</item>
      </candidateList>
      <explain>文本全半角错误。</explain>
      <paraID>53B5977A</paraID>
      <start>8</start>
      <end>9</end>
      <status>unmodified</status>
      <modifiedWord/>
      <trackRevisions>false</trackRevisions>
    </reviewItem>
    <reviewItem>
      <errorID>6966fe8f-675d-4980-81d1-ad361675e422</errorID>
      <errorWord>(</errorWord>
      <group>L1_Format</group>
      <groupName>格式问题</groupName>
      <ability>L2_HalfPunc</ability>
      <abilityName>全半角检查</abilityName>
      <candidateList>
        <item>（</item>
      </candidateList>
      <explain>文本全半角错误。</explain>
      <paraID>6B697A4A</paraID>
      <start>5</start>
      <end>6</end>
      <status>unmodified</status>
      <modifiedWord/>
      <trackRevisions>false</trackRevisions>
    </reviewItem>
    <reviewItem>
      <errorID>7dc56a7a-0c42-4b03-9c4b-6130f12a8340</errorID>
      <errorWord>)</errorWord>
      <group>L1_Format</group>
      <groupName>格式问题</groupName>
      <ability>L2_HalfPunc</ability>
      <abilityName>全半角检查</abilityName>
      <candidateList>
        <item>）</item>
      </candidateList>
      <explain>文本全半角错误。</explain>
      <paraID>6B697A4A</paraID>
      <start>14</start>
      <end>15</end>
      <status>unmodified</status>
      <modifiedWord/>
      <trackRevisions>false</trackRevisions>
    </reviewItem>
    <reviewItem>
      <errorID>4a9b08b2-21aa-4be6-a9e1-2ddf670658cf</errorID>
      <errorWord>(</errorWord>
      <group>L1_Format</group>
      <groupName>格式问题</groupName>
      <ability>L2_HalfPunc</ability>
      <abilityName>全半角检查</abilityName>
      <candidateList>
        <item>（</item>
      </candidateList>
      <explain>文本全半角错误。</explain>
      <paraID>47B92FF3</paraID>
      <start>4</start>
      <end>5</end>
      <status>unmodified</status>
      <modifiedWord/>
      <trackRevisions>false</trackRevisions>
    </reviewItem>
    <reviewItem>
      <errorID>becceb2d-1d20-4b0c-b18d-81720f5f9a08</errorID>
      <errorWord>)</errorWord>
      <group>L1_Format</group>
      <groupName>格式问题</groupName>
      <ability>L2_HalfPunc</ability>
      <abilityName>全半角检查</abilityName>
      <candidateList>
        <item>）</item>
      </candidateList>
      <explain>文本全半角错误。</explain>
      <paraID>47B92FF3</paraID>
      <start>10</start>
      <end>11</end>
      <status>unmodified</status>
      <modifiedWord/>
      <trackRevisions>false</trackRevisions>
    </reviewItem>
    <reviewItem>
      <errorID>187f2c53-0184-4979-8f2e-af545173f012</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  76A5E8</paraID>
      <start>4</start>
      <end>7</end>
      <status>unmodified</status>
      <modifiedWord/>
      <trackRevisions>false</trackRevisions>
    </reviewItem>
    <reviewItem>
      <errorID>951df3f8-a703-4778-adc4-f17346e41044</errorID>
      <errorWord>(</errorWord>
      <group>L1_Format</group>
      <groupName>格式问题</groupName>
      <ability>L2_HalfPunc</ability>
      <abilityName>全半角检查</abilityName>
      <candidateList>
        <item>（</item>
      </candidateList>
      <explain>文本全半角错误。</explain>
      <paraID>  76A5E8</paraID>
      <start>7</start>
      <end>8</end>
      <status>unmodified</status>
      <modifiedWord/>
      <trackRevisions>false</trackRevisions>
    </reviewItem>
    <reviewItem>
      <errorID>669c7b0c-455f-4316-bc4e-0f78929747d7</errorID>
      <errorWord>)</errorWord>
      <group>L1_Format</group>
      <groupName>格式问题</groupName>
      <ability>L2_HalfPunc</ability>
      <abilityName>全半角检查</abilityName>
      <candidateList>
        <item>）</item>
      </candidateList>
      <explain>文本全半角错误。</explain>
      <paraID>  76A5E8</paraID>
      <start>11</start>
      <end>12</end>
      <status>unmodified</status>
      <modifiedWord/>
      <trackRevisions>false</trackRevisions>
    </reviewItem>
    <reviewItem>
      <errorID>7ab7714c-5120-4a27-8bf6-de93b041bd92</errorID>
      <errorWord>(</errorWord>
      <group>L1_Format</group>
      <groupName>格式问题</groupName>
      <ability>L2_HalfPunc</ability>
      <abilityName>全半角检查</abilityName>
      <candidateList>
        <item>（</item>
      </candidateList>
      <explain>文本全半角错误。</explain>
      <paraID>2756CE5C</paraID>
      <start>7</start>
      <end>8</end>
      <status>unmodified</status>
      <modifiedWord/>
      <trackRevisions>false</trackRevisions>
    </reviewItem>
    <reviewItem>
      <errorID>87702682-4409-4edf-b972-c1ba04ec5b52</errorID>
      <errorWord>)</errorWord>
      <group>L1_Format</group>
      <groupName>格式问题</groupName>
      <ability>L2_HalfPunc</ability>
      <abilityName>全半角检查</abilityName>
      <candidateList>
        <item>）</item>
      </candidateList>
      <explain>文本全半角错误。</explain>
      <paraID>2756CE5C</paraID>
      <start>11</start>
      <end>12</end>
      <status>unmodified</status>
      <modifiedWord/>
      <trackRevisions>false</trackRevisions>
    </reviewItem>
    <reviewItem>
      <errorID>64f15fab-473a-4766-be6b-37fce2dde295</errorID>
      <errorWord>(</errorWord>
      <group>L1_Format</group>
      <groupName>格式问题</groupName>
      <ability>L2_HalfPunc</ability>
      <abilityName>全半角检查</abilityName>
      <candidateList>
        <item>（</item>
      </candidateList>
      <explain>文本全半角错误。</explain>
      <paraID>67F6518E</paraID>
      <start>2</start>
      <end>3</end>
      <status>unmodified</status>
      <modifiedWord/>
      <trackRevisions>false</trackRevisions>
    </reviewItem>
    <reviewItem>
      <errorID>6ba4afc0-f19a-4278-a4ed-f05495d6aaa5</errorID>
      <errorWord>)</errorWord>
      <group>L1_Format</group>
      <groupName>格式问题</groupName>
      <ability>L2_HalfPunc</ability>
      <abilityName>全半角检查</abilityName>
      <candidateList>
        <item>）</item>
      </candidateList>
      <explain>文本全半角错误。</explain>
      <paraID>67F6518E</paraID>
      <start>7</start>
      <end>8</end>
      <status>unmodified</status>
      <modifiedWord/>
      <trackRevisions>false</trackRevisions>
    </reviewItem>
    <reviewItem>
      <errorID>cdac6972-0b33-436e-a66b-c1bd2c73ec10</errorID>
      <errorWord>(</errorWord>
      <group>L1_Format</group>
      <groupName>格式问题</groupName>
      <ability>L2_HalfPunc</ability>
      <abilityName>全半角检查</abilityName>
      <candidateList>
        <item>（</item>
      </candidateList>
      <explain>文本全半角错误。</explain>
      <paraID> 7D8097F</paraID>
      <start>2</start>
      <end>3</end>
      <status>unmodified</status>
      <modifiedWord/>
      <trackRevisions>false</trackRevisions>
    </reviewItem>
    <reviewItem>
      <errorID>4683d87e-df23-4f73-b094-eb330170ecca</errorID>
      <errorWord>)</errorWord>
      <group>L1_Format</group>
      <groupName>格式问题</groupName>
      <ability>L2_HalfPunc</ability>
      <abilityName>全半角检查</abilityName>
      <candidateList>
        <item>）</item>
      </candidateList>
      <explain>文本全半角错误。</explain>
      <paraID> 7D8097F</paraID>
      <start>6</start>
      <end>7</end>
      <status>unmodified</status>
      <modifiedWord/>
      <trackRevisions>false</trackRevisions>
    </reviewItem>
    <reviewItem>
      <errorID>1c5d76ed-3888-4255-9ad0-52b86a81d931</errorID>
      <errorWord>(</errorWord>
      <group>L1_Format</group>
      <groupName>格式问题</groupName>
      <ability>L2_HalfPunc</ability>
      <abilityName>全半角检查</abilityName>
      <candidateList>
        <item>（</item>
      </candidateList>
      <explain>文本全半角错误。</explain>
      <paraID>381DDA2A</paraID>
      <start>4</start>
      <end>5</end>
      <status>unmodified</status>
      <modifiedWord/>
      <trackRevisions>false</trackRevisions>
    </reviewItem>
    <reviewItem>
      <errorID>161ae1ec-2a97-4277-9098-3682f501ea06</errorID>
      <errorWord>)</errorWord>
      <group>L1_Format</group>
      <groupName>格式问题</groupName>
      <ability>L2_HalfPunc</ability>
      <abilityName>全半角检查</abilityName>
      <candidateList>
        <item>）</item>
      </candidateList>
      <explain>文本全半角错误。</explain>
      <paraID>381DDA2A</paraID>
      <start>9</start>
      <end>10</end>
      <status>unmodified</status>
      <modifiedWord/>
      <trackRevisions>false</trackRevisions>
    </reviewItem>
    <reviewItem>
      <errorID>5fad79f7-9c90-4357-8455-fad6972fde26</errorID>
      <errorWord>(</errorWord>
      <group>L1_Format</group>
      <groupName>格式问题</groupName>
      <ability>L2_HalfPunc</ability>
      <abilityName>全半角检查</abilityName>
      <candidateList>
        <item>（</item>
      </candidateList>
      <explain>文本全半角错误。</explain>
      <paraID>41FC3B35</paraID>
      <start>2</start>
      <end>3</end>
      <status>unmodified</status>
      <modifiedWord/>
      <trackRevisions>false</trackRevisions>
    </reviewItem>
    <reviewItem>
      <errorID>19de9df6-abe9-4242-975c-fb5b54dcbc00</errorID>
      <errorWord>)</errorWord>
      <group>L1_Format</group>
      <groupName>格式问题</groupName>
      <ability>L2_HalfPunc</ability>
      <abilityName>全半角检查</abilityName>
      <candidateList>
        <item>）</item>
      </candidateList>
      <explain>文本全半角错误。</explain>
      <paraID>41FC3B35</paraID>
      <start>6</start>
      <end>7</end>
      <status>unmodified</status>
      <modifiedWord/>
      <trackRevisions>false</trackRevisions>
    </reviewItem>
    <reviewItem>
      <errorID>ba8a0b83-1590-40a8-ace0-33c157255563</errorID>
      <errorWord>(</errorWord>
      <group>L1_Format</group>
      <groupName>格式问题</groupName>
      <ability>L2_HalfPunc</ability>
      <abilityName>全半角检查</abilityName>
      <candidateList>
        <item>（</item>
      </candidateList>
      <explain>文本全半角错误。</explain>
      <paraID>7105D698</paraID>
      <start>8</start>
      <end>9</end>
      <status>unmodified</status>
      <modifiedWord/>
      <trackRevisions>false</trackRevisions>
    </reviewItem>
    <reviewItem>
      <errorID>f315f4e2-a529-4472-a201-cdc859c6647f</errorID>
      <errorWord>)</errorWord>
      <group>L1_Format</group>
      <groupName>格式问题</groupName>
      <ability>L2_HalfPunc</ability>
      <abilityName>全半角检查</abilityName>
      <candidateList>
        <item>）</item>
      </candidateList>
      <explain>文本全半角错误。</explain>
      <paraID>7105D698</paraID>
      <start>19</start>
      <end>20</end>
      <status>unmodified</status>
      <modifiedWord/>
      <trackRevisions>false</trackRevisions>
    </reviewItem>
    <reviewItem>
      <errorID>a85a7ad3-59be-4fdf-af27-2467be530445</errorID>
      <errorWord>(</errorWord>
      <group>L1_Format</group>
      <groupName>格式问题</groupName>
      <ability>L2_HalfPunc</ability>
      <abilityName>全半角检查</abilityName>
      <candidateList>
        <item>（</item>
      </candidateList>
      <explain>文本全半角错误。</explain>
      <paraID>28D54F50</paraID>
      <start>2</start>
      <end>3</end>
      <status>unmodified</status>
      <modifiedWord/>
      <trackRevisions>false</trackRevisions>
    </reviewItem>
    <reviewItem>
      <errorID>51e28299-7cde-4cb5-ac43-c691b3ad025a</errorID>
      <errorWord>)</errorWord>
      <group>L1_Format</group>
      <groupName>格式问题</groupName>
      <ability>L2_HalfPunc</ability>
      <abilityName>全半角检查</abilityName>
      <candidateList>
        <item>）</item>
      </candidateList>
      <explain>文本全半角错误。</explain>
      <paraID>28D54F50</paraID>
      <start>6</start>
      <end>7</end>
      <status>unmodified</status>
      <modifiedWord/>
      <trackRevisions>false</trackRevisions>
    </reviewItem>
    <reviewItem>
      <errorID>7a672e9b-7e94-43df-9dbc-85b91149a75f</errorID>
      <errorWord>(</errorWord>
      <group>L1_Format</group>
      <groupName>格式问题</groupName>
      <ability>L2_HalfPunc</ability>
      <abilityName>全半角检查</abilityName>
      <candidateList>
        <item>（</item>
      </candidateList>
      <explain>文本全半角错误。</explain>
      <paraID>7575A32F</paraID>
      <start>2</start>
      <end>3</end>
      <status>unmodified</status>
      <modifiedWord/>
      <trackRevisions>false</trackRevisions>
    </reviewItem>
    <reviewItem>
      <errorID>78920213-0803-421a-8481-33cdde6b7f61</errorID>
      <errorWord>)</errorWord>
      <group>L1_Format</group>
      <groupName>格式问题</groupName>
      <ability>L2_HalfPunc</ability>
      <abilityName>全半角检查</abilityName>
      <candidateList>
        <item>）</item>
      </candidateList>
      <explain>文本全半角错误。</explain>
      <paraID>7575A32F</paraID>
      <start>15</start>
      <end>16</end>
      <status>unmodified</status>
      <modifiedWord/>
      <trackRevisions>false</trackRevisions>
    </reviewItem>
    <reviewItem>
      <errorID>34151611-3277-4a8a-b138-e6ce3cf2032c</errorID>
      <errorWord>(</errorWord>
      <group>L1_Format</group>
      <groupName>格式问题</groupName>
      <ability>L2_HalfPunc</ability>
      <abilityName>全半角检查</abilityName>
      <candidateList>
        <item>（</item>
      </candidateList>
      <explain>文本全半角错误。</explain>
      <paraID>7C91DB6E</paraID>
      <start>2</start>
      <end>3</end>
      <status>unmodified</status>
      <modifiedWord/>
      <trackRevisions>false</trackRevisions>
    </reviewItem>
    <reviewItem>
      <errorID>f099564c-16a4-477b-ab8b-5b5fe21a48bc</errorID>
      <errorWord>)</errorWord>
      <group>L1_Format</group>
      <groupName>格式问题</groupName>
      <ability>L2_HalfPunc</ability>
      <abilityName>全半角检查</abilityName>
      <candidateList>
        <item>）</item>
      </candidateList>
      <explain>文本全半角错误。</explain>
      <paraID>7C91DB6E</paraID>
      <start>7</start>
      <end>8</end>
      <status>unmodified</status>
      <modifiedWord/>
      <trackRevisions>false</trackRevisions>
    </reviewItem>
    <reviewItem>
      <errorID>d90e8b12-e698-4351-8878-531e9d072931</errorID>
      <errorWord>(</errorWord>
      <group>L1_Format</group>
      <groupName>格式问题</groupName>
      <ability>L2_HalfPunc</ability>
      <abilityName>全半角检查</abilityName>
      <candidateList>
        <item>（</item>
      </candidateList>
      <explain>文本全半角错误。</explain>
      <paraID>7E75D326</paraID>
      <start>4</start>
      <end>5</end>
      <status>unmodified</status>
      <modifiedWord/>
      <trackRevisions>false</trackRevisions>
    </reviewItem>
    <reviewItem>
      <errorID>50322b7c-80c9-4124-8926-9b8702c6b0e4</errorID>
      <errorWord>)</errorWord>
      <group>L1_Format</group>
      <groupName>格式问题</groupName>
      <ability>L2_HalfPunc</ability>
      <abilityName>全半角检查</abilityName>
      <candidateList>
        <item>）</item>
      </candidateList>
      <explain>文本全半角错误。</explain>
      <paraID>7E75D326</paraID>
      <start>9</start>
      <end>10</end>
      <status>unmodified</status>
      <modifiedWord/>
      <trackRevisions>false</trackRevisions>
    </reviewItem>
    <reviewItem>
      <errorID>09d15096-cee6-4e32-8881-27f307d8737a</errorID>
      <errorWord>(</errorWord>
      <group>L1_Format</group>
      <groupName>格式问题</groupName>
      <ability>L2_HalfPunc</ability>
      <abilityName>全半角检查</abilityName>
      <candidateList>
        <item>（</item>
      </candidateList>
      <explain>文本全半角错误。</explain>
      <paraID>45B41E1E</paraID>
      <start>1</start>
      <end>2</end>
      <status>unmodified</status>
      <modifiedWord/>
      <trackRevisions>false</trackRevisions>
    </reviewItem>
    <reviewItem>
      <errorID>5a7a6a19-6deb-42a3-97f4-b097f83a39d2</errorID>
      <errorWord>)</errorWord>
      <group>L1_Format</group>
      <groupName>格式问题</groupName>
      <ability>L2_HalfPunc</ability>
      <abilityName>全半角检查</abilityName>
      <candidateList>
        <item>）</item>
      </candidateList>
      <explain>文本全半角错误。</explain>
      <paraID>45B41E1E</paraID>
      <start>6</start>
      <end>7</end>
      <status>unmodified</status>
      <modifiedWord/>
      <trackRevisions>false</trackRevisions>
    </reviewItem>
    <reviewItem>
      <errorID>3bcfe9aa-8889-4103-b736-b32e42106f3a</errorID>
      <errorWord>(</errorWord>
      <group>L1_Format</group>
      <groupName>格式问题</groupName>
      <ability>L2_HalfPunc</ability>
      <abilityName>全半角检查</abilityName>
      <candidateList>
        <item>（</item>
      </candidateList>
      <explain>文本全半角错误。</explain>
      <paraID>404DA2D3</paraID>
      <start>3</start>
      <end>4</end>
      <status>unmodified</status>
      <modifiedWord/>
      <trackRevisions>false</trackRevisions>
    </reviewItem>
    <reviewItem>
      <errorID>946e8a14-4081-4ff4-8e5b-692a096eec66</errorID>
      <errorWord>)</errorWord>
      <group>L1_Format</group>
      <groupName>格式问题</groupName>
      <ability>L2_HalfPunc</ability>
      <abilityName>全半角检查</abilityName>
      <candidateList>
        <item>）</item>
      </candidateList>
      <explain>文本全半角错误。</explain>
      <paraID>404DA2D3</paraID>
      <start>8</start>
      <end>9</end>
      <status>unmodified</status>
      <modifiedWord/>
      <trackRevisions>false</trackRevisions>
    </reviewItem>
    <reviewItem>
      <errorID>ce36ff23-e5c2-4783-bd05-a8d251af6a4f</errorID>
      <errorWord>(</errorWord>
      <group>L1_Format</group>
      <groupName>格式问题</groupName>
      <ability>L2_HalfPunc</ability>
      <abilityName>全半角检查</abilityName>
      <candidateList>
        <item>（</item>
      </candidateList>
      <explain>文本全半角错误。</explain>
      <paraID>3F0F205F</paraID>
      <start>1</start>
      <end>2</end>
      <status>unmodified</status>
      <modifiedWord/>
      <trackRevisions>false</trackRevisions>
    </reviewItem>
    <reviewItem>
      <errorID>6b1e915e-8e99-448a-ae79-94442992fb89</errorID>
      <errorWord>)</errorWord>
      <group>L1_Format</group>
      <groupName>格式问题</groupName>
      <ability>L2_HalfPunc</ability>
      <abilityName>全半角检查</abilityName>
      <candidateList>
        <item>）</item>
      </candidateList>
      <explain>文本全半角错误。</explain>
      <paraID>3F0F205F</paraID>
      <start>5</start>
      <end>6</end>
      <status>unmodified</status>
      <modifiedWord/>
      <trackRevisions>false</trackRevisions>
    </reviewItem>
    <reviewItem>
      <errorID>c5cb8152-c8bb-49e5-9a85-4d27d5718c22</errorID>
      <errorWord>(</errorWord>
      <group>L1_Format</group>
      <groupName>格式问题</groupName>
      <ability>L2_HalfPunc</ability>
      <abilityName>全半角检查</abilityName>
      <candidateList>
        <item>（</item>
      </candidateList>
      <explain>文本全半角错误。</explain>
      <paraID>2290AEF9</paraID>
      <start>2</start>
      <end>3</end>
      <status>unmodified</status>
      <modifiedWord/>
      <trackRevisions>false</trackRevisions>
    </reviewItem>
    <reviewItem>
      <errorID>ad4448db-8a5c-432b-981c-fc9774ca8a98</errorID>
      <errorWord>)</errorWord>
      <group>L1_Format</group>
      <groupName>格式问题</groupName>
      <ability>L2_HalfPunc</ability>
      <abilityName>全半角检查</abilityName>
      <candidateList>
        <item>）</item>
      </candidateList>
      <explain>文本全半角错误。</explain>
      <paraID>2290AEF9</paraID>
      <start>6</start>
      <end>7</end>
      <status>unmodified</status>
      <modifiedWord/>
      <trackRevisions>false</trackRevisions>
    </reviewItem>
    <reviewItem>
      <errorID>8aed9b0e-79c5-4d2f-9905-1f0f5c8e423a</errorID>
      <errorWord>(</errorWord>
      <group>L1_Format</group>
      <groupName>格式问题</groupName>
      <ability>L2_HalfPunc</ability>
      <abilityName>全半角检查</abilityName>
      <candidateList>
        <item>（</item>
      </candidateList>
      <explain>文本全半角错误。</explain>
      <paraID>65EA3FEF</paraID>
      <start>14</start>
      <end>15</end>
      <status>unmodified</status>
      <modifiedWord/>
      <trackRevisions>false</trackRevisions>
    </reviewItem>
    <reviewItem>
      <errorID>8d73c9c3-0df9-493b-ada9-11a89d54d142</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65EA3FEF</paraID>
      <start>15</start>
      <end>19</end>
      <status>unmodified</status>
      <modifiedWord/>
      <trackRevisions>false</trackRevisions>
    </reviewItem>
    <reviewItem>
      <errorID>6cd07d01-84e5-472e-a893-ca7cd33f5953</errorID>
      <errorWord>)</errorWord>
      <group>L1_Format</group>
      <groupName>格式问题</groupName>
      <ability>L2_HalfPunc</ability>
      <abilityName>全半角检查</abilityName>
      <candidateList>
        <item>）</item>
      </candidateList>
      <explain>文本全半角错误。</explain>
      <paraID>65EA3FEF</paraID>
      <start>19</start>
      <end>20</end>
      <status>unmodified</status>
      <modifiedWord/>
      <trackRevisions>false</trackRevisions>
    </reviewItem>
    <reviewItem>
      <errorID>6c63130f-a65d-4427-8f95-e0c1e1eb37d8</errorID>
      <errorWord>(</errorWord>
      <group>L1_Format</group>
      <groupName>格式问题</groupName>
      <ability>L2_HalfPunc</ability>
      <abilityName>全半角检查</abilityName>
      <candidateList>
        <item>（</item>
      </candidateList>
      <explain>文本全半角错误。</explain>
      <paraID>396FBA27</paraID>
      <start>7</start>
      <end>8</end>
      <status>unmodified</status>
      <modifiedWord/>
      <trackRevisions>false</trackRevisions>
    </reviewItem>
    <reviewItem>
      <errorID>5469e532-684f-4d5f-b443-06a38c8a1580</errorID>
      <errorWord>)</errorWord>
      <group>L1_Format</group>
      <groupName>格式问题</groupName>
      <ability>L2_HalfPunc</ability>
      <abilityName>全半角检查</abilityName>
      <candidateList>
        <item>）</item>
      </candidateList>
      <explain>文本全半角错误。</explain>
      <paraID>396FBA27</paraID>
      <start>15</start>
      <end>16</end>
      <status>unmodified</status>
      <modifiedWord/>
      <trackRevisions>false</trackRevisions>
    </reviewItem>
    <reviewItem>
      <errorID>6563bc68-82aa-4353-b334-bf8f55ffd7cd</errorID>
      <errorWord>(</errorWord>
      <group>L1_Format</group>
      <groupName>格式问题</groupName>
      <ability>L2_HalfPunc</ability>
      <abilityName>全半角检查</abilityName>
      <candidateList>
        <item>（</item>
      </candidateList>
      <explain>文本全半角错误。</explain>
      <paraID>396FBA27</paraID>
      <start>23</start>
      <end>24</end>
      <status>unmodified</status>
      <modifiedWord/>
      <trackRevisions>false</trackRevisions>
    </reviewItem>
    <reviewItem>
      <errorID>ae292947-be45-4c02-be08-ae69bd12e5f2</errorID>
      <errorWord>)</errorWord>
      <group>L1_Format</group>
      <groupName>格式问题</groupName>
      <ability>L2_HalfPunc</ability>
      <abilityName>全半角检查</abilityName>
      <candidateList>
        <item>）</item>
      </candidateList>
      <explain>文本全半角错误。</explain>
      <paraID>396FBA27</paraID>
      <start>32</start>
      <end>33</end>
      <status>unmodified</status>
      <modifiedWord/>
      <trackRevisions>false</trackRevisions>
    </reviewItem>
    <reviewItem>
      <errorID>64b25642-6e7b-47f5-b86e-8d973d67e953</errorID>
      <errorWord>(</errorWord>
      <group>L1_Format</group>
      <groupName>格式问题</groupName>
      <ability>L2_HalfPunc</ability>
      <abilityName>全半角检查</abilityName>
      <candidateList>
        <item>（</item>
      </candidateList>
      <explain>文本全半角错误。</explain>
      <paraID> 3FD230E</paraID>
      <start>15</start>
      <end>16</end>
      <status>unmodified</status>
      <modifiedWord/>
      <trackRevisions>false</trackRevisions>
    </reviewItem>
    <reviewItem>
      <errorID>cf70cfee-f8bf-44e8-a229-4b339a3fb205</errorID>
      <errorWord>)</errorWord>
      <group>L1_Format</group>
      <groupName>格式问题</groupName>
      <ability>L2_HalfPunc</ability>
      <abilityName>全半角检查</abilityName>
      <candidateList>
        <item>）</item>
      </candidateList>
      <explain>文本全半角错误。</explain>
      <paraID> 3FD230E</paraID>
      <start>24</start>
      <end>25</end>
      <status>unmodified</status>
      <modifiedWord/>
      <trackRevisions>false</trackRevisions>
    </reviewItem>
    <reviewItem>
      <errorID>e19e3590-65dc-4751-9fab-15e902928815</errorID>
      <errorWord>(</errorWord>
      <group>L1_Format</group>
      <groupName>格式问题</groupName>
      <ability>L2_HalfPunc</ability>
      <abilityName>全半角检查</abilityName>
      <candidateList>
        <item>（</item>
      </candidateList>
      <explain>文本全半角错误。</explain>
      <paraID>6D97A144</paraID>
      <start>14</start>
      <end>15</end>
      <status>unmodified</status>
      <modifiedWord/>
      <trackRevisions>false</trackRevisions>
    </reviewItem>
    <reviewItem>
      <errorID>4c8aa71a-75e8-490a-bc93-6df8e4d8eb49</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6D97A144</paraID>
      <start>15</start>
      <end>19</end>
      <status>unmodified</status>
      <modifiedWord/>
      <trackRevisions>false</trackRevisions>
    </reviewItem>
    <reviewItem>
      <errorID>c43efabd-e283-4d62-b14a-3de0a3c9c4b9</errorID>
      <errorWord>)</errorWord>
      <group>L1_Format</group>
      <groupName>格式问题</groupName>
      <ability>L2_HalfPunc</ability>
      <abilityName>全半角检查</abilityName>
      <candidateList>
        <item>）</item>
      </candidateList>
      <explain>文本全半角错误。</explain>
      <paraID>6D97A144</paraID>
      <start>19</start>
      <end>20</end>
      <status>unmodified</status>
      <modifiedWord/>
      <trackRevisions>false</trackRevisions>
    </reviewItem>
    <reviewItem>
      <errorID>91419aed-d2e8-4fe4-b6c6-f0fc8ef06cf4</errorID>
      <errorWord>IV</errorWord>
      <group>L1_Knowledge</group>
      <groupName>知识性问题</groupName>
      <ability>L2_Knowledge</ability>
      <abilityName>其他知识</abilityName>
      <candidateList>
        <item>Ⅳ</item>
      </candidateList>
      <explain/>
      <paraID>28159A2F</paraID>
      <start>18</start>
      <end>20</end>
      <status>unmodified</status>
      <modifiedWord/>
      <trackRevisions>false</trackRevisions>
    </reviewItem>
    <reviewItem>
      <errorID>e9801889-18bb-48a0-bd82-a4131a0e7a2c</errorID>
      <errorWord>罂粟碱</errorWord>
      <group>L1_Sensitive</group>
      <groupName>敏感问题</groupName>
      <ability>L2_Prohibited</ability>
      <abilityName>违禁内容</abilityName>
      <candidateList/>
      <explain>【违禁内容】句中涉及国家法律明令禁止的违禁内容，请注意甄别。</explain>
      <paraID>17F09E45</paraID>
      <start>0</start>
      <end>3</end>
      <status>unmodified</status>
      <modifiedWord/>
      <trackRevisions>false</trackRevisions>
    </reviewItem>
    <reviewItem>
      <errorID>b9a042e6-e8bb-44c4-a791-c675f1439df7</errorID>
      <errorWord>可待因</errorWord>
      <group>L1_Sensitive</group>
      <groupName>敏感问题</groupName>
      <ability>L2_Prohibited</ability>
      <abilityName>违禁内容</abilityName>
      <candidateList/>
      <explain>【违禁内容】句中涉及国家法律明令禁止的违禁内容，请注意甄别。</explain>
      <paraID>4D7F25B0</paraID>
      <start>0</start>
      <end>3</end>
      <status>unmodified</status>
      <modifiedWord/>
      <trackRevisions>false</trackRevisions>
    </reviewItem>
    <reviewItem>
      <errorID>5922faea-31d3-4cb8-8731-a3b07ce6c40b</errorID>
      <errorWord>(</errorWord>
      <group>L1_Format</group>
      <groupName>格式问题</groupName>
      <ability>L2_HalfPunc</ability>
      <abilityName>全半角检查</abilityName>
      <candidateList>
        <item>（</item>
      </candidateList>
      <explain>文本全半角错误。</explain>
      <paraID>79D523BC</paraID>
      <start>8</start>
      <end>9</end>
      <status>unmodified</status>
      <modifiedWord/>
      <trackRevisions>false</trackRevisions>
    </reviewItem>
    <reviewItem>
      <errorID>037fe3cc-2f0f-4852-bb3c-3405c46662be</errorID>
      <errorWord>)</errorWord>
      <group>L1_Format</group>
      <groupName>格式问题</groupName>
      <ability>L2_HalfPunc</ability>
      <abilityName>全半角检查</abilityName>
      <candidateList>
        <item>）</item>
      </candidateList>
      <explain>文本全半角错误。</explain>
      <paraID>79D523BC</paraID>
      <start>18</start>
      <end>19</end>
      <status>unmodified</status>
      <modifiedWord/>
      <trackRevisions>false</trackRevisions>
    </reviewItem>
    <reviewItem>
      <errorID>50d9d8ee-e00a-4280-af8e-65566ee6d6bc</errorID>
      <errorWord>(</errorWord>
      <group>L1_Format</group>
      <groupName>格式问题</groupName>
      <ability>L2_HalfPunc</ability>
      <abilityName>全半角检查</abilityName>
      <candidateList>
        <item>（</item>
      </candidateList>
      <explain>文本全半角错误。</explain>
      <paraID>23FCF933</paraID>
      <start>7</start>
      <end>8</end>
      <status>unmodified</status>
      <modifiedWord/>
      <trackRevisions>false</trackRevisions>
    </reviewItem>
    <reviewItem>
      <errorID>af83a7be-066c-441b-bfc5-564a0c8746be</errorID>
      <errorWord>)</errorWord>
      <group>L1_Format</group>
      <groupName>格式问题</groupName>
      <ability>L2_HalfPunc</ability>
      <abilityName>全半角检查</abilityName>
      <candidateList>
        <item>）</item>
      </candidateList>
      <explain>文本全半角错误。</explain>
      <paraID>23FCF933</paraID>
      <start>12</start>
      <end>13</end>
      <status>unmodified</status>
      <modifiedWord/>
      <trackRevisions>false</trackRevisions>
    </reviewItem>
    <reviewItem>
      <errorID>6477b5e4-58ed-4b62-8dbb-a7d9ace5626c</errorID>
      <errorWord>地西泮</errorWord>
      <group>L1_Sensitive</group>
      <groupName>敏感问题</groupName>
      <ability>L2_Prohibited</ability>
      <abilityName>违禁内容</abilityName>
      <candidateList/>
      <explain>【违禁内容】句中涉及国家法律明令禁止的违禁内容，请注意甄别。</explain>
      <paraID>46A07842</paraID>
      <start>0</start>
      <end>3</end>
      <status>unmodified</status>
      <modifiedWord/>
      <trackRevisions>false</trackRevisions>
    </reviewItem>
    <reviewItem>
      <errorID>a667b9cc-c620-4a1f-b3fc-9d127c45a6e2</errorID>
      <errorWord>(</errorWord>
      <group>L1_Format</group>
      <groupName>格式问题</groupName>
      <ability>L2_HalfPunc</ability>
      <abilityName>全半角检查</abilityName>
      <candidateList>
        <item>（</item>
      </candidateList>
      <explain>文本全半角错误。</explain>
      <paraID>69D28105</paraID>
      <start>5</start>
      <end>6</end>
      <status>unmodified</status>
      <modifiedWord/>
      <trackRevisions>false</trackRevisions>
    </reviewItem>
    <reviewItem>
      <errorID>0f10cefd-13ef-43ec-a78e-81b8dd689945</errorID>
      <errorWord>)</errorWord>
      <group>L1_Format</group>
      <groupName>格式问题</groupName>
      <ability>L2_HalfPunc</ability>
      <abilityName>全半角检查</abilityName>
      <candidateList>
        <item>）</item>
      </candidateList>
      <explain>文本全半角错误。</explain>
      <paraID>69D28105</paraID>
      <start>11</start>
      <end>12</end>
      <status>unmodified</status>
      <modifiedWord/>
      <trackRevisions>false</trackRevisions>
    </reviewItem>
    <reviewItem>
      <errorID>54489689-807c-41c8-a432-5466aeb6c3d5</errorID>
      <errorWord>(</errorWord>
      <group>L1_Format</group>
      <groupName>格式问题</groupName>
      <ability>L2_HalfPunc</ability>
      <abilityName>全半角检查</abilityName>
      <candidateList>
        <item>（</item>
      </candidateList>
      <explain>文本全半角错误。</explain>
      <paraID>2CB0493C</paraID>
      <start>11</start>
      <end>12</end>
      <status>unmodified</status>
      <modifiedWord/>
      <trackRevisions>false</trackRevisions>
    </reviewItem>
    <reviewItem>
      <errorID>bcac21d0-b05a-414c-86dc-6eb91be68564</errorID>
      <errorWord>)</errorWord>
      <group>L1_Format</group>
      <groupName>格式问题</groupName>
      <ability>L2_HalfPunc</ability>
      <abilityName>全半角检查</abilityName>
      <candidateList>
        <item>）</item>
      </candidateList>
      <explain>文本全半角错误。</explain>
      <paraID>2CB0493C</paraID>
      <start>16</start>
      <end>17</end>
      <status>unmodified</status>
      <modifiedWord/>
      <trackRevisions>false</trackRevisions>
    </reviewItem>
    <reviewItem>
      <errorID>99ed5c38-d2b6-436d-b918-9752ca7b34fc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481BFB0D</paraID>
      <start>0</start>
      <end>2</end>
      <status>unmodified</status>
      <modifiedWord/>
      <trackRevisions>false</trackRevisions>
    </reviewItem>
    <reviewItem>
      <errorID>eb1f73ac-3070-46bd-93bf-dc66d0b83c8e</errorID>
      <errorWord>(</errorWord>
      <group>L1_Format</group>
      <groupName>格式问题</groupName>
      <ability>L2_HalfPunc</ability>
      <abilityName>全半角检查</abilityName>
      <candidateList>
        <item>（</item>
      </candidateList>
      <explain>文本全半角错误。</explain>
      <paraID> CA367A8</paraID>
      <start>3</start>
      <end>4</end>
      <status>unmodified</status>
      <modifiedWord/>
      <trackRevisions>false</trackRevisions>
    </reviewItem>
    <reviewItem>
      <errorID>d62e0152-7fdd-4bcb-bf90-d8ed8dcd405e</errorID>
      <errorWord>)</errorWord>
      <group>L1_Format</group>
      <groupName>格式问题</groupName>
      <ability>L2_HalfPunc</ability>
      <abilityName>全半角检查</abilityName>
      <candidateList>
        <item>）</item>
      </candidateList>
      <explain>文本全半角错误。</explain>
      <paraID> CA367A8</paraID>
      <start>26</start>
      <end>27</end>
      <status>unmodified</status>
      <modifiedWord/>
      <trackRevisions>false</trackRevisions>
    </reviewItem>
    <reviewItem>
      <errorID>1e44bfb3-f66f-4a51-bd8b-7a5de0b5bfb8</errorID>
      <errorWord>(</errorWord>
      <group>L1_Format</group>
      <groupName>格式问题</groupName>
      <ability>L2_HalfPunc</ability>
      <abilityName>全半角检查</abilityName>
      <candidateList>
        <item>（</item>
      </candidateList>
      <explain>文本全半角错误。</explain>
      <paraID>484EC643</paraID>
      <start>3</start>
      <end>4</end>
      <status>unmodified</status>
      <modifiedWord/>
      <trackRevisions>false</trackRevisions>
    </reviewItem>
    <reviewItem>
      <errorID>0f968b6f-cbf8-4926-a9f6-3bb5039e7314</errorID>
      <errorWord>)</errorWord>
      <group>L1_Format</group>
      <groupName>格式问题</groupName>
      <ability>L2_HalfPunc</ability>
      <abilityName>全半角检查</abilityName>
      <candidateList>
        <item>）</item>
      </candidateList>
      <explain>文本全半角错误。</explain>
      <paraID>484EC643</paraID>
      <start>6</start>
      <end>7</end>
      <status>unmodified</status>
      <modifiedWord/>
      <trackRevisions>false</trackRevisions>
    </reviewItem>
    <reviewItem>
      <errorID>1202ebb3-b6fa-4ed7-86b6-bfdcf1757ab3</errorID>
      <errorWord>增加</errorWord>
      <group>L1_Word</group>
      <groupName>字词问题</groupName>
      <ability>L2_Typo</ability>
      <abilityName>字词错误</abilityName>
      <candidateList>
        <item>上涨</item>
      </candidateList>
      <explain>“价格～增加”搭配不当，建议修改为“价格～上涨”。</explain>
      <paraID>5DA9A262</paraID>
      <start>60</start>
      <end>62</end>
      <status>unmodified</status>
      <modifiedWord/>
      <trackRevisions>false</trackRevisions>
    </reviewItem>
    <reviewItem>
      <errorID>afb2e605-e3a7-4a08-9473-18a555bca77d</errorID>
      <errorWord>增加</errorWord>
      <group>L1_Word</group>
      <groupName>字词问题</groupName>
      <ability>L2_Typo</ability>
      <abilityName>字词错误</abilityName>
      <candidateList>
        <item>上涨</item>
      </candidateList>
      <explain>“价格～增加”搭配不当，建议修改为“价格～上涨”。</explain>
      <paraID>5DA9A262</paraID>
      <start>127</start>
      <end>129</end>
      <status>unmodified</status>
      <modifiedWord/>
      <trackRevisions>false</trackRevisions>
    </reviewItem>
    <reviewItem>
      <errorID>1b5900cc-0505-4e75-bf67-a5561589a9ba</errorID>
      <errorWord>增加</errorWord>
      <group>L1_Word</group>
      <groupName>字词问题</groupName>
      <ability>L2_Typo</ability>
      <abilityName>字词错误</abilityName>
      <candidateList>
        <item>上涨</item>
      </candidateList>
      <explain>“价格～增加”搭配不当，建议修改为“价格～上涨”。</explain>
      <paraID>3A7B2287</paraID>
      <start>55</start>
      <end>57</end>
      <status>unmodified</status>
      <modifiedWord/>
      <trackRevisions>false</trackRevisions>
    </reviewItem>
    <reviewItem>
      <errorID>3d9c9f3c-920a-4a92-b985-72c041a6a441</errorID>
      <errorWord>增加</errorWord>
      <group>L1_Word</group>
      <groupName>字词问题</groupName>
      <ability>L2_Typo</ability>
      <abilityName>字词错误</abilityName>
      <candidateList>
        <item>上涨</item>
      </candidateList>
      <explain>“价格～增加”搭配不当，建议修改为“价格～上涨”。</explain>
      <paraID>3A7B2287</paraID>
      <start>122</start>
      <end>124</end>
      <status>unmodified</status>
      <modifiedWord/>
      <trackRevisions>false</trackRevisions>
    </reviewItem>
    <reviewItem>
      <errorID>8f5beeff-b988-4c6d-b2dd-4225221f885c</errorID>
      <errorWord>增加</errorWord>
      <group>L1_Word</group>
      <groupName>字词问题</groupName>
      <ability>L2_Typo</ability>
      <abilityName>字词错误</abilityName>
      <candidateList>
        <item>上涨</item>
      </candidateList>
      <explain>“价格～增加”搭配不当，建议修改为“价格～上涨”。</explain>
      <paraID>3F976471</paraID>
      <start>50</start>
      <end>52</end>
      <status>unmodified</status>
      <modifiedWord/>
      <trackRevisions>false</trackRevisions>
    </reviewItem>
    <reviewItem>
      <errorID>2746864a-c550-4398-9e72-786ccd16b84e</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6041CCD6</paraID>
      <start>57</start>
      <end>59</end>
      <status>unmodified</status>
      <modifiedWord/>
      <trackRevisions>false</trackRevisions>
    </reviewItem>
    <reviewItem>
      <errorID>07d4403c-6209-42c1-a7fd-3800db750d97</errorID>
      <errorWord>:</errorWord>
      <group>L1_Format</group>
      <groupName>格式问题</groupName>
      <ability>L2_HalfPunc</ability>
      <abilityName>全半角检查</abilityName>
      <candidateList>
        <item>：</item>
      </candidateList>
      <explain>文本全半角错误。</explain>
      <paraID>3F2EEA0E</paraID>
      <start>1</start>
      <end>2</end>
      <status>unmodified</status>
      <modifiedWord/>
      <trackRevisions>false</trackRevisions>
    </reviewItem>
    <reviewItem>
      <errorID>eb8f849f-eca5-43ff-a0a0-ba1de8b0aa21</errorID>
      <errorWord>:</errorWord>
      <group>L1_Format</group>
      <groupName>格式问题</groupName>
      <ability>L2_HalfPunc</ability>
      <abilityName>全半角检查</abilityName>
      <candidateList>
        <item>：</item>
      </candidateList>
      <explain>文本全半角错误。</explain>
      <paraID> 3A3439A</paraID>
      <start>3</start>
      <end>4</end>
      <status>unmodified</status>
      <modifiedWord/>
      <trackRevisions>false</trackRevisions>
    </reviewItem>
    <reviewItem>
      <errorID>61d50054-f229-402f-ab20-1337f0157c30</errorID>
      <errorWord>:</errorWord>
      <group>L1_Format</group>
      <groupName>格式问题</groupName>
      <ability>L2_HalfPunc</ability>
      <abilityName>全半角检查</abilityName>
      <candidateList>
        <item>：</item>
      </candidateList>
      <explain>文本全半角错误。</explain>
      <paraID> C8F872C</paraID>
      <start>5</start>
      <end>6</end>
      <status>unmodified</status>
      <modifiedWord/>
      <trackRevisions>false</trackRevisions>
    </reviewItem>
    <reviewItem>
      <errorID>beff3def-d235-4db9-b567-2db5693f0e9e</errorID>
      <errorWord>:</errorWord>
      <group>L1_Format</group>
      <groupName>格式问题</groupName>
      <ability>L2_HalfPunc</ability>
      <abilityName>全半角检查</abilityName>
      <candidateList>
        <item>：</item>
      </candidateList>
      <explain>文本全半角错误。</explain>
      <paraID> 1EB0A82</paraID>
      <start>1</start>
      <end>2</end>
      <status>unmodified</status>
      <modifiedWord/>
      <trackRevisions>false</trackRevisions>
    </reviewItem>
    <reviewItem>
      <errorID>c8f16a6e-f0a1-4c2c-925e-51e51e5a62a4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F38B823</paraID>
      <start>0</start>
      <end>2</end>
      <status>unmodified</status>
      <modifiedWord/>
      <trackRevisions>false</trackRevisions>
    </reviewItem>
    <reviewItem>
      <errorID>4bfdce8a-f319-4d36-96db-aba34eb50869</errorID>
      <errorWord>上传在</errorWord>
      <group>L1_Word</group>
      <groupName>字词问题</groupName>
      <ability>L2_Typo</ability>
      <abilityName>字词错误</abilityName>
      <candidateList>
        <item>上传</item>
      </candidateList>
      <explain/>
      <paraID>1BE3F99B</paraID>
      <start>60</start>
      <end>63</end>
      <status>unmodified</status>
      <modifiedWord/>
      <trackRevisions>false</trackRevisions>
    </reviewItem>
    <reviewItem>
      <errorID>3879e931-5f03-4339-88fc-c96a4048489f</errorID>
      <errorWord>上传在</errorWord>
      <group>L1_Word</group>
      <groupName>字词问题</groupName>
      <ability>L2_Typo</ability>
      <abilityName>字词错误</abilityName>
      <candidateList>
        <item>上传</item>
      </candidateList>
      <explain/>
      <paraID> FB9D07B</paraID>
      <start>54</start>
      <end>57</end>
      <status>unmodified</status>
      <modifiedWord/>
      <trackRevisions>false</trackRevisions>
    </reviewItem>
    <reviewItem>
      <errorID>ccc25ea5-fd31-4fed-98ae-226d03ddf171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13B02EC2</paraID>
      <start>0</start>
      <end>2</end>
      <status>unmodified</status>
      <modifiedWord/>
      <trackRevisions>false</trackRevisions>
    </reviewItem>
    <reviewItem>
      <errorID>2e328690-a838-4b34-bcc4-9f3cc3e4adfc</errorID>
      <errorWord>上传在</errorWord>
      <group>L1_Word</group>
      <groupName>字词问题</groupName>
      <ability>L2_Typo</ability>
      <abilityName>字词错误</abilityName>
      <candidateList>
        <item>上传</item>
      </candidateList>
      <explain/>
      <paraID>13B02EC2</paraID>
      <start>57</start>
      <end>60</end>
      <status>unmodified</status>
      <modifiedWord/>
      <trackRevisions>false</trackRevisions>
    </reviewItem>
    <reviewItem>
      <errorID>eb761bce-4c51-4772-ba27-998b7cb2beb4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370CA9FF</paraID>
      <start>0</start>
      <end>2</end>
      <status>unmodified</status>
      <modifiedWord/>
      <trackRevisions>false</trackRevisions>
    </reviewItem>
    <reviewItem>
      <errorID>9a6e99e9-cb04-4a66-a4da-f58610375e13</errorID>
      <errorWord>上传在</errorWord>
      <group>L1_Word</group>
      <groupName>字词问题</groupName>
      <ability>L2_Typo</ability>
      <abilityName>字词错误</abilityName>
      <candidateList>
        <item>上传</item>
      </candidateList>
      <explain/>
      <paraID>370CA9FF</paraID>
      <start>60</start>
      <end>63</end>
      <status>unmodified</status>
      <modifiedWord/>
      <trackRevisions>false</trackRevisions>
    </reviewItem>
    <reviewItem>
      <errorID>6de7e3e4-d978-4f48-b2f2-e9693207d098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106B68FE</paraID>
      <start>0</start>
      <end>2</end>
      <status>unmodified</status>
      <modifiedWord/>
      <trackRevisions>false</trackRevisions>
    </reviewItem>
    <reviewItem>
      <errorID>842c3d35-09dc-4628-a793-30927b98cc88</errorID>
      <errorWord>:</errorWord>
      <group>L1_Format</group>
      <groupName>格式问题</groupName>
      <ability>L2_HalfPunc</ability>
      <abilityName>全半角检查</abilityName>
      <candidateList>
        <item>：</item>
      </candidateList>
      <explain>文本全半角错误。</explain>
      <paraID>106B68FE</paraID>
      <start>59</start>
      <end>60</end>
      <status>unmodified</status>
      <modifiedWord/>
      <trackRevisions>false</trackRevisions>
    </reviewItem>
    <reviewItem>
      <errorID>944cc62f-866f-4a27-8052-30d639f32efb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2F2EC936</paraID>
      <start>0</start>
      <end>2</end>
      <status>unmodified</status>
      <modifiedWord/>
      <trackRevisions>false</trackRevisions>
    </reviewItem>
    <reviewItem>
      <errorID>518e720f-7534-4201-a1ff-b7466ef2c3be</errorID>
      <errorWord>上传在</errorWord>
      <group>L1_Word</group>
      <groupName>字词问题</groupName>
      <ability>L2_Typo</ability>
      <abilityName>字词错误</abilityName>
      <candidateList>
        <item>上传</item>
      </candidateList>
      <explain/>
      <paraID>5B9218B5</paraID>
      <start>60</start>
      <end>63</end>
      <status>unmodified</status>
      <modifiedWord/>
      <trackRevisions>false</trackRevisions>
    </reviewItem>
    <reviewItem>
      <errorID>a0fc8a6e-cdd0-48c0-ad85-bfa943eca0e1</errorID>
      <errorWord>上传在</errorWord>
      <group>L1_Word</group>
      <groupName>字词问题</groupName>
      <ability>L2_Typo</ability>
      <abilityName>字词错误</abilityName>
      <candidateList>
        <item>上传</item>
      </candidateList>
      <explain/>
      <paraID>7452756B</paraID>
      <start>54</start>
      <end>57</end>
      <status>unmodified</status>
      <modifiedWord/>
      <trackRevisions>false</trackRevisions>
    </reviewItem>
    <reviewItem>
      <errorID>d8c003dc-9db2-42c0-8bce-1d6c34a611f3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34D3D92</paraID>
      <start>0</start>
      <end>2</end>
      <status>unmodified</status>
      <modifiedWord/>
      <trackRevisions>false</trackRevisions>
    </reviewItem>
    <reviewItem>
      <errorID>1a0d3b2b-8665-4910-9490-43e55dd0e454</errorID>
      <errorWord>上传在</errorWord>
      <group>L1_Word</group>
      <groupName>字词问题</groupName>
      <ability>L2_Typo</ability>
      <abilityName>字词错误</abilityName>
      <candidateList>
        <item>上传</item>
      </candidateList>
      <explain/>
      <paraID> 34D3D92</paraID>
      <start>57</start>
      <end>60</end>
      <status>unmodified</status>
      <modifiedWord/>
      <trackRevisions>false</trackRevisions>
    </reviewItem>
    <reviewItem>
      <errorID>ea3ca807-a8a8-45e2-9a89-cb8e3ff94e17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70429547</paraID>
      <start>0</start>
      <end>2</end>
      <status>unmodified</status>
      <modifiedWord/>
      <trackRevisions>false</trackRevisions>
    </reviewItem>
    <reviewItem>
      <errorID>c0ad5fb8-c0ff-41c2-8edb-f549e8817977</errorID>
      <errorWord>上传在</errorWord>
      <group>L1_Word</group>
      <groupName>字词问题</groupName>
      <ability>L2_Typo</ability>
      <abilityName>字词错误</abilityName>
      <candidateList>
        <item>上传</item>
      </candidateList>
      <explain/>
      <paraID>70429547</paraID>
      <start>60</start>
      <end>63</end>
      <status>unmodified</status>
      <modifiedWord/>
      <trackRevisions>false</trackRevisions>
    </reviewItem>
    <reviewItem>
      <errorID>c3c558a8-bb99-4360-80f5-1061d8fb65fb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50C547D4</paraID>
      <start>0</start>
      <end>2</end>
      <status>unmodified</status>
      <modifiedWord/>
      <trackRevisions>false</trackRevisions>
    </reviewItem>
    <reviewItem>
      <errorID>a6993df9-a872-43f0-8c06-c12c471eee91</errorID>
      <errorWord>:</errorWord>
      <group>L1_Format</group>
      <groupName>格式问题</groupName>
      <ability>L2_HalfPunc</ability>
      <abilityName>全半角检查</abilityName>
      <candidateList>
        <item>：</item>
      </candidateList>
      <explain>文本全半角错误。</explain>
      <paraID>50C547D4</paraID>
      <start>59</start>
      <end>60</end>
      <status>unmodified</status>
      <modifiedWord/>
      <trackRevisions>false</trackRevisions>
    </reviewItem>
    <reviewItem>
      <errorID>e6f6faf9-2986-446d-8488-82de1425cbad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60FE5914</paraID>
      <start>0</start>
      <end>2</end>
      <status>unmodified</status>
      <modifiedWord/>
      <trackRevisions>false</trackRevisions>
    </reviewItem>
    <reviewItem>
      <errorID>e3dc26fa-aa89-4468-95ab-c738428f2fbc</errorID>
      <errorWord>上传在</errorWord>
      <group>L1_Word</group>
      <groupName>字词问题</groupName>
      <ability>L2_Typo</ability>
      <abilityName>字词错误</abilityName>
      <candidateList>
        <item>上传</item>
      </candidateList>
      <explain/>
      <paraID>60FE5914</paraID>
      <start>44</start>
      <end>47</end>
      <status>unmodified</status>
      <modifiedWord/>
      <trackRevisions>false</trackRevisions>
    </reviewItem>
    <reviewItem>
      <errorID>93a00326-646c-403e-aaaf-aa005e6e943d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F32730D</paraID>
      <start>0</start>
      <end>2</end>
      <status>unmodified</status>
      <modifiedWord/>
      <trackRevisions>false</trackRevisions>
    </reviewItem>
    <reviewItem>
      <errorID>202939c1-fe62-4293-be6f-84d4118f7fa6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67D7C121</paraID>
      <start>0</start>
      <end>2</end>
      <status>unmodified</status>
      <modifiedWord/>
      <trackRevisions>false</trackRevisions>
    </reviewItem>
    <reviewItem>
      <errorID>8ba0a68b-c486-4260-8c63-f4059b1cf39d</errorID>
      <errorWord>:</errorWord>
      <group>L1_Format</group>
      <groupName>格式问题</groupName>
      <ability>L2_HalfPunc</ability>
      <abilityName>全半角检查</abilityName>
      <candidateList>
        <item>：</item>
      </candidateList>
      <explain>文本全半角错误。</explain>
      <paraID> 9EDD498</paraID>
      <start>11</start>
      <end>12</end>
      <status>unmodified</status>
      <modifiedWord/>
      <trackRevisions>false</trackRevisions>
    </reviewItem>
    <reviewItem>
      <errorID>fa6ef5ed-1eb8-4247-adda-76303d6dd3a4</errorID>
      <errorWord>:</errorWord>
      <group>L1_Format</group>
      <groupName>格式问题</groupName>
      <ability>L2_HalfPunc</ability>
      <abilityName>全半角检查</abilityName>
      <candidateList>
        <item>：</item>
      </candidateList>
      <explain>文本全半角错误。</explain>
      <paraID> BED4959</paraID>
      <start>78</start>
      <end>79</end>
      <status>unmodified</status>
      <modifiedWord/>
      <trackRevisions>false</trackRevisions>
    </reviewItem>
    <reviewItem>
      <errorID>c3c9dd7a-dfce-4cde-a3d0-7a82dd6629f7</errorID>
      <errorWord>(</errorWord>
      <group>L1_Format</group>
      <groupName>格式问题</groupName>
      <ability>L2_HalfPunc</ability>
      <abilityName>全半角检查</abilityName>
      <candidateList>
        <item>（</item>
      </candidateList>
      <explain>文本全半角错误。</explain>
      <paraID>4109BE0D</paraID>
      <start>18</start>
      <end>19</end>
      <status>unmodified</status>
      <modifiedWord/>
      <trackRevisions>false</trackRevisions>
    </reviewItem>
    <reviewItem>
      <errorID>c9324791-db84-4499-a039-82d79e0eacdb</errorID>
      <errorWord>)</errorWord>
      <group>L1_Format</group>
      <groupName>格式问题</groupName>
      <ability>L2_HalfPunc</ability>
      <abilityName>全半角检查</abilityName>
      <candidateList>
        <item>）</item>
      </candidateList>
      <explain>文本全半角错误。</explain>
      <paraID>4109BE0D</paraID>
      <start>23</start>
      <end>24</end>
      <status>unmodified</status>
      <modifiedWord/>
      <trackRevisions>false</trackRevisions>
    </reviewItem>
    <reviewItem>
      <errorID>4524ea92-1157-4851-9844-55370db4468e</errorID>
      <errorWord>(</errorWord>
      <group>L1_Format</group>
      <groupName>格式问题</groupName>
      <ability>L2_HalfPunc</ability>
      <abilityName>全半角检查</abilityName>
      <candidateList>
        <item>（</item>
      </candidateList>
      <explain>文本全半角错误。</explain>
      <paraID>4B82CBF6</paraID>
      <start>18</start>
      <end>19</end>
      <status>unmodified</status>
      <modifiedWord/>
      <trackRevisions>false</trackRevisions>
    </reviewItem>
    <reviewItem>
      <errorID>742d214f-ed76-4a44-8901-534131806168</errorID>
      <errorWord>)</errorWord>
      <group>L1_Format</group>
      <groupName>格式问题</groupName>
      <ability>L2_HalfPunc</ability>
      <abilityName>全半角检查</abilityName>
      <candidateList>
        <item>）</item>
      </candidateList>
      <explain>文本全半角错误。</explain>
      <paraID>4B82CBF6</paraID>
      <start>23</start>
      <end>24</end>
      <status>unmodified</status>
      <modifiedWord/>
      <trackRevisions>false</trackRevisions>
    </reviewItem>
    <reviewItem>
      <errorID>4b344f34-df2c-4015-941b-66ee52da2536</errorID>
      <errorWord>:</errorWord>
      <group>L1_Format</group>
      <groupName>格式问题</groupName>
      <ability>L2_HalfPunc</ability>
      <abilityName>全半角检查</abilityName>
      <candidateList>
        <item>：</item>
      </candidateList>
      <explain>文本全半角错误。</explain>
      <paraID>4759B966</paraID>
      <start>11</start>
      <end>12</end>
      <status>unmodified</status>
      <modifiedWord/>
      <trackRevisions>false</trackRevisions>
    </reviewItem>
    <reviewItem>
      <errorID>296c34af-4ad8-4df7-b4fe-a67fec5e08ce</errorID>
      <errorWord>:</errorWord>
      <group>L1_Format</group>
      <groupName>格式问题</groupName>
      <ability>L2_HalfPunc</ability>
      <abilityName>全半角检查</abilityName>
      <candidateList>
        <item>：</item>
      </candidateList>
      <explain>文本全半角错误。</explain>
      <paraID>67863577</paraID>
      <start>23</start>
      <end>24</end>
      <status>unmodified</status>
      <modifiedWord/>
      <trackRevisions>false</trackRevisions>
    </reviewItem>
    <reviewItem>
      <errorID>2ba15d04-f47f-431a-895b-85daffa9742d</errorID>
      <errorWord>:</errorWord>
      <group>L1_Format</group>
      <groupName>格式问题</groupName>
      <ability>L2_HalfPunc</ability>
      <abilityName>全半角检查</abilityName>
      <candidateList>
        <item>：</item>
      </candidateList>
      <explain>文本全半角错误。</explain>
      <paraID>6E7002B0</paraID>
      <start>31</start>
      <end>32</end>
      <status>unmodified</status>
      <modifiedWord/>
      <trackRevisions>false</trackRevisions>
    </reviewItem>
    <reviewItem>
      <errorID>c289e4e7-787d-4d15-bf62-35bb10fb5dd8</errorID>
      <errorWord>:</errorWord>
      <group>L1_Format</group>
      <groupName>格式问题</groupName>
      <ability>L2_HalfPunc</ability>
      <abilityName>全半角检查</abilityName>
      <candidateList>
        <item>：</item>
      </candidateList>
      <explain>文本全半角错误。</explain>
      <paraID>3A7011B3</paraID>
      <start>26</start>
      <end>27</end>
      <status>unmodified</status>
      <modifiedWord/>
      <trackRevisions>false</trackRevisions>
    </reviewItem>
    <reviewItem>
      <errorID>59be0785-9065-4245-8d9f-028058c943a9</errorID>
      <errorWord>:</errorWord>
      <group>L1_Format</group>
      <groupName>格式问题</groupName>
      <ability>L2_HalfPunc</ability>
      <abilityName>全半角检查</abilityName>
      <candidateList>
        <item>：</item>
      </candidateList>
      <explain>文本全半角错误。</explain>
      <paraID>6597E026</paraID>
      <start>11</start>
      <end>12</end>
      <status>unmodified</status>
      <modifiedWord/>
      <trackRevisions>false</trackRevisions>
    </reviewItem>
    <reviewItem>
      <errorID>05b2b64d-98a0-46c0-a6a8-c9fac4f02cd8</errorID>
      <errorWord>:</errorWord>
      <group>L1_Format</group>
      <groupName>格式问题</groupName>
      <ability>L2_HalfPunc</ability>
      <abilityName>全半角检查</abilityName>
      <candidateList>
        <item>：</item>
      </candidateList>
      <explain>文本全半角错误。</explain>
      <paraID>1816DDE6</paraID>
      <start>96</start>
      <end>97</end>
      <status>unmodified</status>
      <modifiedWord/>
      <trackRevisions>false</trackRevisions>
    </reviewItem>
    <reviewItem>
      <errorID>fe42a1f5-9611-49ff-9c61-a0f2b8edb274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67C68716</paraID>
      <start>0</start>
      <end>2</end>
      <status>unmodified</status>
      <modifiedWord/>
      <trackRevisions>false</trackRevisions>
    </reviewItem>
    <reviewItem>
      <errorID>d4931c28-8e27-4068-8e9d-08ba42a536c2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1CC47584</paraID>
      <start>0</start>
      <end>2</end>
      <status>unmodified</status>
      <modifiedWord/>
      <trackRevisions>false</trackRevisions>
    </reviewItem>
    <reviewItem>
      <errorID>2bd553ee-2aa1-44ce-9790-4a1bd09e0671</errorID>
      <errorWord>（</errorWord>
      <group>L1_Punc</group>
      <groupName>标点问题</groupName>
      <ability>L2_Punc</ability>
      <abilityName>标点符号检查</abilityName>
      <candidateList/>
      <explain/>
      <paraID>1CC47584</paraID>
      <start>73</start>
      <end>74</end>
      <status>unmodified</status>
      <modifiedWord/>
      <trackRevisions>false</trackRevisions>
    </reviewItem>
    <reviewItem>
      <errorID>fec62b69-ac5a-4d9d-bbc2-2b1c97e58995</errorID>
      <errorWord>:</errorWord>
      <group>L1_Format</group>
      <groupName>格式问题</groupName>
      <ability>L2_HalfPunc</ability>
      <abilityName>全半角检查</abilityName>
      <candidateList>
        <item>：</item>
      </candidateList>
      <explain>文本全半角错误。</explain>
      <paraID>48858B76</paraID>
      <start>1</start>
      <end>2</end>
      <status>unmodified</status>
      <modifiedWord/>
      <trackRevisions>false</trackRevisions>
    </reviewItem>
    <reviewItem>
      <errorID>f8fb237b-86b3-4aec-b7f5-37797c47faf5</errorID>
      <errorWord>:</errorWord>
      <group>L1_Format</group>
      <groupName>格式问题</groupName>
      <ability>L2_HalfPunc</ability>
      <abilityName>全半角检查</abilityName>
      <candidateList>
        <item>：</item>
      </candidateList>
      <explain>文本全半角错误。</explain>
      <paraID> 2B7EE30</paraID>
      <start>23</start>
      <end>24</end>
      <status>unmodified</status>
      <modifiedWord/>
      <trackRevisions>false</trackRevisions>
    </reviewItem>
    <reviewItem>
      <errorID>34b6c3ce-9674-4d87-b934-91ef62c8589f</errorID>
      <errorWord>:</errorWord>
      <group>L1_Format</group>
      <groupName>格式问题</groupName>
      <ability>L2_HalfPunc</ability>
      <abilityName>全半角检查</abilityName>
      <candidateList>
        <item>：</item>
      </candidateList>
      <explain>文本全半角错误。</explain>
      <paraID>198BC359</paraID>
      <start>31</start>
      <end>32</end>
      <status>unmodified</status>
      <modifiedWord/>
      <trackRevisions>false</trackRevisions>
    </reviewItem>
    <reviewItem>
      <errorID>9b254c60-138c-4b18-a2bb-82fe3afb25f7</errorID>
      <errorWord>:</errorWord>
      <group>L1_Format</group>
      <groupName>格式问题</groupName>
      <ability>L2_HalfPunc</ability>
      <abilityName>全半角检查</abilityName>
      <candidateList>
        <item>：</item>
      </candidateList>
      <explain>文本全半角错误。</explain>
      <paraID>7B87B0A1</paraID>
      <start>26</start>
      <end>27</end>
      <status>unmodified</status>
      <modifiedWord/>
      <trackRevisions>false</trackRevisions>
    </reviewItem>
    <reviewItem>
      <errorID>f457e02b-453f-4b02-b6bf-e1acc0b6acea</errorID>
      <errorWord>:</errorWord>
      <group>L1_Format</group>
      <groupName>格式问题</groupName>
      <ability>L2_HalfPunc</ability>
      <abilityName>全半角检查</abilityName>
      <candidateList>
        <item>：</item>
      </candidateList>
      <explain>文本全半角错误。</explain>
      <paraID>241ABBE6</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9e5ab45-0de9-4974-9d49-fac0ab6574a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72</Pages>
  <Words>24104</Words>
  <Characters>25504</Characters>
  <Lines>159</Lines>
  <Paragraphs>44</Paragraphs>
  <TotalTime>58</TotalTime>
  <ScaleCrop>false</ScaleCrop>
  <LinksUpToDate>false</LinksUpToDate>
  <CharactersWithSpaces>25992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2022-09-16T09:41:00Z</dcterms:created>
  <dc:creator>user</dc:creator>
  <cp:lastModifiedBy>admin</cp:lastModifiedBy>
  <cp:lastPrinted>2024-08-02T00:46:00Z</cp:lastPrinted>
  <dcterms:modified xsi:type="dcterms:W3CDTF">2026-01-26T02:59:55Z</dcterms:modified>
  <dc:title>淮安市职业培训中心</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46ABF3CB46AB45F39F54E919DE8B61CF_13</vt:lpwstr>
  </property>
  <property fmtid="{D5CDD505-2E9C-101B-9397-08002B2CF9AE}" pid="4" name="KSOTemplateDocerSaveRecord">
    <vt:lpwstr>eyJoZGlkIjoiNzZiNDRiZGIwNWNkY2RlMGM0MTkzYzgxZmEwZjViMWMiLCJ1c2VySWQiOiIxOTYwNTgzMjAifQ==</vt:lpwstr>
  </property>
</Properties>
</file>